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E100" w14:textId="77777777" w:rsidR="00DC0A12" w:rsidRPr="00354C81" w:rsidRDefault="000452D0" w:rsidP="00302007">
      <w:pPr>
        <w:rPr>
          <w:rFonts w:ascii="Times New Roman" w:hAnsi="Times New Roman" w:cs="Times New Roman"/>
          <w:sz w:val="24"/>
          <w:szCs w:val="24"/>
        </w:rPr>
      </w:pPr>
      <w:r w:rsidRPr="00354C81">
        <w:rPr>
          <w:rFonts w:ascii="Times New Roman" w:hAnsi="Times New Roman" w:cs="Times New Roman"/>
          <w:noProof/>
          <w:sz w:val="24"/>
          <w:szCs w:val="24"/>
          <w:lang w:eastAsia="nb-NO"/>
        </w:rPr>
        <w:drawing>
          <wp:anchor distT="0" distB="0" distL="114300" distR="114300" simplePos="0" relativeHeight="251658240" behindDoc="0" locked="0" layoutInCell="1" allowOverlap="1" wp14:anchorId="39EC9820" wp14:editId="4494D659">
            <wp:simplePos x="0" y="0"/>
            <wp:positionH relativeFrom="margin">
              <wp:posOffset>4518660</wp:posOffset>
            </wp:positionH>
            <wp:positionV relativeFrom="paragraph">
              <wp:posOffset>-640715</wp:posOffset>
            </wp:positionV>
            <wp:extent cx="1480110" cy="77089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51311" name="Logo blank bakgru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0110" cy="770890"/>
                    </a:xfrm>
                    <a:prstGeom prst="rect">
                      <a:avLst/>
                    </a:prstGeom>
                  </pic:spPr>
                </pic:pic>
              </a:graphicData>
            </a:graphic>
            <wp14:sizeRelH relativeFrom="margin">
              <wp14:pctWidth>0</wp14:pctWidth>
            </wp14:sizeRelH>
            <wp14:sizeRelV relativeFrom="margin">
              <wp14:pctHeight>0</wp14:pctHeight>
            </wp14:sizeRelV>
          </wp:anchor>
        </w:drawing>
      </w:r>
      <w:r w:rsidR="00DA4F0A" w:rsidRPr="00354C81">
        <w:rPr>
          <w:rFonts w:ascii="Times New Roman" w:hAnsi="Times New Roman" w:cs="Times New Roman"/>
          <w:sz w:val="24"/>
          <w:szCs w:val="24"/>
        </w:rPr>
        <w:t>20</w:t>
      </w:r>
      <w:r w:rsidR="00CE2FA5" w:rsidRPr="00354C81">
        <w:rPr>
          <w:rFonts w:ascii="Times New Roman" w:hAnsi="Times New Roman" w:cs="Times New Roman"/>
          <w:sz w:val="24"/>
          <w:szCs w:val="24"/>
        </w:rPr>
        <w:t>.10.202</w:t>
      </w:r>
      <w:r w:rsidR="00DA4F0A" w:rsidRPr="00354C81">
        <w:rPr>
          <w:rFonts w:ascii="Times New Roman" w:hAnsi="Times New Roman" w:cs="Times New Roman"/>
          <w:sz w:val="24"/>
          <w:szCs w:val="24"/>
        </w:rPr>
        <w:t>2</w:t>
      </w:r>
    </w:p>
    <w:p w14:paraId="6FCC8634" w14:textId="77777777" w:rsidR="00302007" w:rsidRPr="00354C81" w:rsidRDefault="000452D0" w:rsidP="00302007">
      <w:pPr>
        <w:jc w:val="right"/>
        <w:rPr>
          <w:rFonts w:ascii="Times New Roman" w:hAnsi="Times New Roman" w:cs="Times New Roman"/>
          <w:sz w:val="24"/>
          <w:szCs w:val="24"/>
        </w:rPr>
      </w:pPr>
      <w:r w:rsidRPr="00354C81">
        <w:rPr>
          <w:rFonts w:ascii="Times New Roman" w:hAnsi="Times New Roman" w:cs="Times New Roman"/>
          <w:sz w:val="24"/>
          <w:szCs w:val="24"/>
        </w:rPr>
        <w:t>Fra</w:t>
      </w:r>
      <w:r w:rsidRPr="00354C81">
        <w:rPr>
          <w:rFonts w:ascii="Times New Roman" w:hAnsi="Times New Roman" w:cs="Times New Roman"/>
          <w:sz w:val="24"/>
          <w:szCs w:val="24"/>
        </w:rPr>
        <w:br/>
      </w:r>
      <w:r w:rsidRPr="00354C81">
        <w:rPr>
          <w:rFonts w:ascii="Times New Roman" w:hAnsi="Times New Roman" w:cs="Times New Roman"/>
          <w:sz w:val="24"/>
          <w:szCs w:val="24"/>
        </w:rPr>
        <w:tab/>
      </w:r>
      <w:r w:rsidRPr="00354C81">
        <w:rPr>
          <w:rFonts w:ascii="Times New Roman" w:hAnsi="Times New Roman" w:cs="Times New Roman"/>
          <w:sz w:val="24"/>
          <w:szCs w:val="24"/>
        </w:rPr>
        <w:tab/>
      </w:r>
      <w:r w:rsidRPr="00354C81">
        <w:rPr>
          <w:rFonts w:ascii="Times New Roman" w:hAnsi="Times New Roman" w:cs="Times New Roman"/>
          <w:sz w:val="24"/>
          <w:szCs w:val="24"/>
        </w:rPr>
        <w:tab/>
      </w:r>
      <w:r w:rsidRPr="00354C81">
        <w:rPr>
          <w:rFonts w:ascii="Times New Roman" w:hAnsi="Times New Roman" w:cs="Times New Roman"/>
          <w:sz w:val="24"/>
          <w:szCs w:val="24"/>
        </w:rPr>
        <w:tab/>
      </w:r>
      <w:r w:rsidRPr="00354C81">
        <w:rPr>
          <w:rFonts w:ascii="Times New Roman" w:hAnsi="Times New Roman" w:cs="Times New Roman"/>
          <w:sz w:val="24"/>
          <w:szCs w:val="24"/>
        </w:rPr>
        <w:tab/>
      </w:r>
      <w:r w:rsidRPr="00354C81">
        <w:rPr>
          <w:rFonts w:ascii="Times New Roman" w:hAnsi="Times New Roman" w:cs="Times New Roman"/>
          <w:sz w:val="24"/>
          <w:szCs w:val="24"/>
        </w:rPr>
        <w:tab/>
      </w:r>
      <w:r w:rsidRPr="00354C81">
        <w:rPr>
          <w:rFonts w:ascii="Times New Roman" w:hAnsi="Times New Roman" w:cs="Times New Roman"/>
          <w:sz w:val="24"/>
          <w:szCs w:val="24"/>
        </w:rPr>
        <w:tab/>
        <w:t xml:space="preserve">Norsk industriforum for romvirksomhet </w:t>
      </w:r>
      <w:r w:rsidRPr="00354C81">
        <w:rPr>
          <w:rFonts w:ascii="Times New Roman" w:hAnsi="Times New Roman" w:cs="Times New Roman"/>
          <w:sz w:val="24"/>
          <w:szCs w:val="24"/>
        </w:rPr>
        <w:br/>
        <w:t>(NIFRO)</w:t>
      </w:r>
    </w:p>
    <w:p w14:paraId="1445647E" w14:textId="77777777" w:rsidR="00302007" w:rsidRPr="00354C81" w:rsidRDefault="000452D0" w:rsidP="007315E4">
      <w:pPr>
        <w:rPr>
          <w:rFonts w:ascii="Times New Roman" w:hAnsi="Times New Roman" w:cs="Times New Roman"/>
          <w:sz w:val="24"/>
          <w:szCs w:val="24"/>
        </w:rPr>
      </w:pPr>
      <w:r w:rsidRPr="00354C81">
        <w:rPr>
          <w:rFonts w:ascii="Times New Roman" w:hAnsi="Times New Roman" w:cs="Times New Roman"/>
          <w:sz w:val="24"/>
          <w:szCs w:val="24"/>
        </w:rPr>
        <w:t xml:space="preserve">Til </w:t>
      </w:r>
      <w:r w:rsidRPr="00354C81">
        <w:rPr>
          <w:rFonts w:ascii="Times New Roman" w:hAnsi="Times New Roman" w:cs="Times New Roman"/>
          <w:sz w:val="24"/>
          <w:szCs w:val="24"/>
        </w:rPr>
        <w:br/>
      </w:r>
      <w:r w:rsidR="00EF6E91" w:rsidRPr="00354C81">
        <w:rPr>
          <w:rFonts w:ascii="Times New Roman" w:hAnsi="Times New Roman" w:cs="Times New Roman"/>
          <w:sz w:val="24"/>
          <w:szCs w:val="24"/>
        </w:rPr>
        <w:t>Utenriks- og forsvar</w:t>
      </w:r>
      <w:r w:rsidRPr="00354C81">
        <w:rPr>
          <w:rFonts w:ascii="Times New Roman" w:hAnsi="Times New Roman" w:cs="Times New Roman"/>
          <w:sz w:val="24"/>
          <w:szCs w:val="24"/>
        </w:rPr>
        <w:t xml:space="preserve">skomiteen, </w:t>
      </w:r>
      <w:r w:rsidRPr="00354C81">
        <w:rPr>
          <w:rFonts w:ascii="Times New Roman" w:hAnsi="Times New Roman" w:cs="Times New Roman"/>
          <w:sz w:val="24"/>
          <w:szCs w:val="24"/>
        </w:rPr>
        <w:br/>
        <w:t xml:space="preserve">Stortinget </w:t>
      </w:r>
    </w:p>
    <w:p w14:paraId="452CE2F5" w14:textId="77777777" w:rsidR="00FF6818" w:rsidRPr="00354C81" w:rsidRDefault="00FF6818" w:rsidP="007315E4">
      <w:pPr>
        <w:rPr>
          <w:rFonts w:ascii="Times New Roman" w:hAnsi="Times New Roman" w:cs="Times New Roman"/>
          <w:sz w:val="24"/>
          <w:szCs w:val="24"/>
        </w:rPr>
      </w:pPr>
    </w:p>
    <w:p w14:paraId="660B98C9" w14:textId="06584CC5" w:rsidR="00D122BE" w:rsidRDefault="000452D0" w:rsidP="009D1063">
      <w:pPr>
        <w:jc w:val="center"/>
        <w:rPr>
          <w:rFonts w:ascii="Times New Roman" w:hAnsi="Times New Roman" w:cs="Times New Roman"/>
          <w:b/>
          <w:bCs/>
          <w:sz w:val="24"/>
          <w:szCs w:val="24"/>
        </w:rPr>
      </w:pPr>
      <w:r w:rsidRPr="00354C81">
        <w:rPr>
          <w:rFonts w:ascii="Times New Roman" w:hAnsi="Times New Roman" w:cs="Times New Roman"/>
          <w:b/>
          <w:bCs/>
          <w:sz w:val="24"/>
          <w:szCs w:val="24"/>
        </w:rPr>
        <w:t>HØRINGS</w:t>
      </w:r>
      <w:r w:rsidR="0079088D" w:rsidRPr="00354C81">
        <w:rPr>
          <w:rFonts w:ascii="Times New Roman" w:hAnsi="Times New Roman" w:cs="Times New Roman"/>
          <w:b/>
          <w:bCs/>
          <w:sz w:val="24"/>
          <w:szCs w:val="24"/>
        </w:rPr>
        <w:t xml:space="preserve">INNSPILL TIL </w:t>
      </w:r>
      <w:r w:rsidR="00452CF1" w:rsidRPr="00354C81">
        <w:rPr>
          <w:rFonts w:ascii="Times New Roman" w:hAnsi="Times New Roman" w:cs="Times New Roman"/>
          <w:b/>
          <w:bCs/>
          <w:sz w:val="24"/>
          <w:szCs w:val="24"/>
        </w:rPr>
        <w:t>UTENRIKS- OG FORSVARSKOMITEEN</w:t>
      </w:r>
      <w:r w:rsidRPr="00354C81">
        <w:rPr>
          <w:rFonts w:ascii="Times New Roman" w:hAnsi="Times New Roman" w:cs="Times New Roman"/>
          <w:b/>
          <w:bCs/>
          <w:sz w:val="24"/>
          <w:szCs w:val="24"/>
        </w:rPr>
        <w:t>, STATSBUDSJETTET 202</w:t>
      </w:r>
      <w:r w:rsidR="009F62B4" w:rsidRPr="00354C81">
        <w:rPr>
          <w:rFonts w:ascii="Times New Roman" w:hAnsi="Times New Roman" w:cs="Times New Roman"/>
          <w:b/>
          <w:bCs/>
          <w:sz w:val="24"/>
          <w:szCs w:val="24"/>
        </w:rPr>
        <w:t>3</w:t>
      </w:r>
      <w:r w:rsidR="00452CF1" w:rsidRPr="00354C81">
        <w:rPr>
          <w:rFonts w:ascii="Times New Roman" w:hAnsi="Times New Roman" w:cs="Times New Roman"/>
          <w:b/>
          <w:bCs/>
          <w:sz w:val="24"/>
          <w:szCs w:val="24"/>
        </w:rPr>
        <w:t>,</w:t>
      </w:r>
      <w:r w:rsidRPr="00354C81">
        <w:rPr>
          <w:rFonts w:ascii="Times New Roman" w:hAnsi="Times New Roman" w:cs="Times New Roman"/>
          <w:b/>
          <w:bCs/>
          <w:sz w:val="24"/>
          <w:szCs w:val="24"/>
        </w:rPr>
        <w:t xml:space="preserve"> </w:t>
      </w:r>
      <w:r w:rsidR="0079088D" w:rsidRPr="00354C81">
        <w:rPr>
          <w:rFonts w:ascii="Times New Roman" w:hAnsi="Times New Roman" w:cs="Times New Roman"/>
          <w:b/>
          <w:bCs/>
          <w:sz w:val="24"/>
          <w:szCs w:val="24"/>
        </w:rPr>
        <w:t>FRA NIFRO</w:t>
      </w:r>
      <w:r w:rsidR="00BE2499" w:rsidRPr="00354C81">
        <w:rPr>
          <w:rFonts w:ascii="Times New Roman" w:hAnsi="Times New Roman" w:cs="Times New Roman"/>
          <w:b/>
          <w:bCs/>
          <w:sz w:val="24"/>
          <w:szCs w:val="24"/>
        </w:rPr>
        <w:t xml:space="preserve"> </w:t>
      </w:r>
      <w:r w:rsidR="0079088D" w:rsidRPr="00354C81">
        <w:rPr>
          <w:rFonts w:ascii="Times New Roman" w:hAnsi="Times New Roman" w:cs="Times New Roman"/>
          <w:b/>
          <w:bCs/>
          <w:sz w:val="24"/>
          <w:szCs w:val="24"/>
        </w:rPr>
        <w:t xml:space="preserve">– KAP. </w:t>
      </w:r>
      <w:r w:rsidR="00452CF1" w:rsidRPr="00354C81">
        <w:rPr>
          <w:rFonts w:ascii="Times New Roman" w:hAnsi="Times New Roman" w:cs="Times New Roman"/>
          <w:b/>
          <w:bCs/>
          <w:sz w:val="24"/>
          <w:szCs w:val="24"/>
        </w:rPr>
        <w:t>1720</w:t>
      </w:r>
      <w:r w:rsidR="0079088D" w:rsidRPr="00354C81">
        <w:rPr>
          <w:rFonts w:ascii="Times New Roman" w:hAnsi="Times New Roman" w:cs="Times New Roman"/>
          <w:b/>
          <w:bCs/>
          <w:sz w:val="24"/>
          <w:szCs w:val="24"/>
        </w:rPr>
        <w:t xml:space="preserve"> «</w:t>
      </w:r>
      <w:r w:rsidR="00452CF1" w:rsidRPr="00354C81">
        <w:rPr>
          <w:rFonts w:ascii="Times New Roman" w:hAnsi="Times New Roman" w:cs="Times New Roman"/>
          <w:b/>
          <w:bCs/>
          <w:sz w:val="24"/>
          <w:szCs w:val="24"/>
        </w:rPr>
        <w:t>FORSVARET</w:t>
      </w:r>
      <w:r w:rsidR="0079088D" w:rsidRPr="00354C81">
        <w:rPr>
          <w:rFonts w:ascii="Times New Roman" w:hAnsi="Times New Roman" w:cs="Times New Roman"/>
          <w:b/>
          <w:bCs/>
          <w:sz w:val="24"/>
          <w:szCs w:val="24"/>
        </w:rPr>
        <w:t>»</w:t>
      </w:r>
    </w:p>
    <w:p w14:paraId="0485E35B" w14:textId="77777777" w:rsidR="00475AF4" w:rsidRPr="00354C81" w:rsidRDefault="00475AF4" w:rsidP="009D1063">
      <w:pPr>
        <w:jc w:val="center"/>
        <w:rPr>
          <w:rFonts w:ascii="Times New Roman" w:hAnsi="Times New Roman" w:cs="Times New Roman"/>
          <w:b/>
          <w:bCs/>
          <w:sz w:val="24"/>
          <w:szCs w:val="24"/>
        </w:rPr>
      </w:pPr>
    </w:p>
    <w:p w14:paraId="65F1314E" w14:textId="6B785417" w:rsidR="009F62B4" w:rsidRDefault="000452D0" w:rsidP="00A13C06">
      <w:pPr>
        <w:spacing w:line="240" w:lineRule="auto"/>
        <w:rPr>
          <w:rFonts w:ascii="Times New Roman" w:hAnsi="Times New Roman" w:cs="Times New Roman"/>
          <w:sz w:val="24"/>
          <w:szCs w:val="24"/>
        </w:rPr>
      </w:pPr>
      <w:r w:rsidRPr="00354C81">
        <w:rPr>
          <w:rFonts w:ascii="Times New Roman" w:hAnsi="Times New Roman" w:cs="Times New Roman"/>
          <w:sz w:val="24"/>
          <w:szCs w:val="24"/>
        </w:rPr>
        <w:t xml:space="preserve">NIFRO er bransjeorganisasjonen for romsektoren i Norge, og organiserer om lag 45 bedrifter (både fra offentlig og privat sektor) og forsknings- og utdanningsinstitusjoner, </w:t>
      </w:r>
      <w:proofErr w:type="spellStart"/>
      <w:r w:rsidRPr="00354C81">
        <w:rPr>
          <w:rFonts w:ascii="Times New Roman" w:hAnsi="Times New Roman" w:cs="Times New Roman"/>
          <w:sz w:val="24"/>
          <w:szCs w:val="24"/>
        </w:rPr>
        <w:t>bl</w:t>
      </w:r>
      <w:proofErr w:type="spellEnd"/>
      <w:r w:rsidRPr="00354C81">
        <w:rPr>
          <w:rFonts w:ascii="Times New Roman" w:hAnsi="Times New Roman" w:cs="Times New Roman"/>
          <w:sz w:val="24"/>
          <w:szCs w:val="24"/>
        </w:rPr>
        <w:t xml:space="preserve"> a</w:t>
      </w:r>
      <w:r w:rsidR="00475AF4">
        <w:rPr>
          <w:rFonts w:ascii="Times New Roman" w:hAnsi="Times New Roman" w:cs="Times New Roman"/>
          <w:sz w:val="24"/>
          <w:szCs w:val="24"/>
        </w:rPr>
        <w:t xml:space="preserve"> Forsvarets Forskningsinstitutt (</w:t>
      </w:r>
      <w:r w:rsidRPr="00354C81">
        <w:rPr>
          <w:rFonts w:ascii="Times New Roman" w:hAnsi="Times New Roman" w:cs="Times New Roman"/>
          <w:sz w:val="24"/>
          <w:szCs w:val="24"/>
        </w:rPr>
        <w:t>FFI</w:t>
      </w:r>
      <w:r w:rsidR="00475AF4">
        <w:rPr>
          <w:rFonts w:ascii="Times New Roman" w:hAnsi="Times New Roman" w:cs="Times New Roman"/>
          <w:sz w:val="24"/>
          <w:szCs w:val="24"/>
        </w:rPr>
        <w:t>)</w:t>
      </w:r>
      <w:r w:rsidRPr="00354C81">
        <w:rPr>
          <w:rFonts w:ascii="Times New Roman" w:hAnsi="Times New Roman" w:cs="Times New Roman"/>
          <w:sz w:val="24"/>
          <w:szCs w:val="24"/>
        </w:rPr>
        <w:t>.</w:t>
      </w:r>
    </w:p>
    <w:p w14:paraId="21CA38B0" w14:textId="77777777" w:rsidR="00475AF4" w:rsidRPr="00354C81" w:rsidRDefault="00475AF4" w:rsidP="00A13C06">
      <w:pPr>
        <w:spacing w:line="240" w:lineRule="auto"/>
        <w:rPr>
          <w:rFonts w:ascii="Times New Roman" w:hAnsi="Times New Roman" w:cs="Times New Roman"/>
          <w:sz w:val="24"/>
          <w:szCs w:val="24"/>
        </w:rPr>
      </w:pPr>
    </w:p>
    <w:p w14:paraId="70FD78D1" w14:textId="77777777" w:rsidR="00DE3195" w:rsidRPr="00475AF4" w:rsidRDefault="000452D0" w:rsidP="00F72479">
      <w:pPr>
        <w:widowControl w:val="0"/>
        <w:autoSpaceDE w:val="0"/>
        <w:autoSpaceDN w:val="0"/>
        <w:adjustRightInd w:val="0"/>
        <w:spacing w:after="0" w:line="240" w:lineRule="auto"/>
        <w:rPr>
          <w:rFonts w:ascii="Times New Roman" w:eastAsia="Times New Roman" w:hAnsi="Times New Roman" w:cs="Times New Roman"/>
          <w:b/>
          <w:bCs/>
          <w:color w:val="000000"/>
          <w:sz w:val="24"/>
          <w:szCs w:val="24"/>
          <w:u w:val="single"/>
          <w:shd w:val="clear" w:color="auto" w:fill="FFFFFF"/>
        </w:rPr>
      </w:pPr>
      <w:r w:rsidRPr="00475AF4">
        <w:rPr>
          <w:rFonts w:ascii="Times New Roman" w:eastAsia="Times New Roman" w:hAnsi="Times New Roman" w:cs="Times New Roman"/>
          <w:b/>
          <w:bCs/>
          <w:color w:val="000000"/>
          <w:sz w:val="24"/>
          <w:szCs w:val="24"/>
          <w:u w:val="single"/>
          <w:shd w:val="clear" w:color="auto" w:fill="FFFFFF"/>
        </w:rPr>
        <w:t>Viktigheten av romkapasiteter, sivilt og militært</w:t>
      </w:r>
    </w:p>
    <w:p w14:paraId="4710D0F4" w14:textId="77777777" w:rsidR="00F72479" w:rsidRPr="00354C81" w:rsidRDefault="000452D0" w:rsidP="00F72479">
      <w:pPr>
        <w:widowControl w:val="0"/>
        <w:autoSpaceDE w:val="0"/>
        <w:autoSpaceDN w:val="0"/>
        <w:adjustRightInd w:val="0"/>
        <w:spacing w:after="0" w:line="240" w:lineRule="auto"/>
        <w:rPr>
          <w:rFonts w:ascii="Times New Roman" w:eastAsia="Times New Roman" w:hAnsi="Times New Roman" w:cs="Times New Roman"/>
          <w:sz w:val="24"/>
          <w:szCs w:val="24"/>
        </w:rPr>
      </w:pPr>
      <w:r w:rsidRPr="00354C81">
        <w:rPr>
          <w:rFonts w:ascii="Times New Roman" w:eastAsia="Times New Roman" w:hAnsi="Times New Roman" w:cs="Times New Roman"/>
          <w:color w:val="000000"/>
          <w:sz w:val="24"/>
          <w:szCs w:val="24"/>
          <w:shd w:val="clear" w:color="auto" w:fill="FFFFFF"/>
        </w:rPr>
        <w:t xml:space="preserve">Forsvarssjefen anbefalte i sitt fagmilitære råd i 2019 en økt satsing på romvirksomhet. </w:t>
      </w:r>
      <w:r w:rsidRPr="00354C81">
        <w:rPr>
          <w:rFonts w:ascii="Times New Roman" w:eastAsia="Times New Roman" w:hAnsi="Times New Roman" w:cs="Times New Roman"/>
          <w:sz w:val="24"/>
          <w:szCs w:val="24"/>
        </w:rPr>
        <w:t>NATO etablerte verdensrommet som et femte operasjonsdomene i 2019, og har gitt ut sin første overordnede rompolicy. Krigen i Ukraina har til fulle demonstrert viktigheten av robuste romkapasiteter – blant annet innen etterretning, navigasjon, våpenstyring og kommunikasjon. Uten tilgang på moderne romkapasiteter ville Ukrainas krigføring og hele det ukrainske samfunnet trolig kollapset.</w:t>
      </w:r>
    </w:p>
    <w:p w14:paraId="6B2CF130" w14:textId="77777777" w:rsidR="006629C5" w:rsidRPr="00475AF4" w:rsidRDefault="006629C5" w:rsidP="00F72479">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14:paraId="362DA265" w14:textId="77777777" w:rsidR="00DE3195" w:rsidRPr="00475AF4" w:rsidRDefault="000452D0" w:rsidP="00F72479">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75AF4">
        <w:rPr>
          <w:rFonts w:ascii="Times New Roman" w:eastAsia="Times New Roman" w:hAnsi="Times New Roman" w:cs="Times New Roman"/>
          <w:b/>
          <w:bCs/>
          <w:sz w:val="24"/>
          <w:szCs w:val="24"/>
          <w:u w:val="single"/>
        </w:rPr>
        <w:t>Vanskelig å få innsyn i forsvarssektorens romsatsing</w:t>
      </w:r>
    </w:p>
    <w:p w14:paraId="0FBBBC29" w14:textId="5FDEEDDE" w:rsidR="00F72479" w:rsidRPr="00354C81" w:rsidRDefault="000452D0" w:rsidP="00F72479">
      <w:pPr>
        <w:widowControl w:val="0"/>
        <w:autoSpaceDE w:val="0"/>
        <w:autoSpaceDN w:val="0"/>
        <w:adjustRightInd w:val="0"/>
        <w:spacing w:after="0" w:line="240" w:lineRule="auto"/>
        <w:rPr>
          <w:rFonts w:ascii="Times New Roman" w:eastAsia="Times New Roman" w:hAnsi="Times New Roman" w:cs="Times New Roman"/>
          <w:sz w:val="24"/>
          <w:szCs w:val="24"/>
        </w:rPr>
      </w:pPr>
      <w:r w:rsidRPr="00354C81">
        <w:rPr>
          <w:rFonts w:ascii="Times New Roman" w:eastAsia="Times New Roman" w:hAnsi="Times New Roman" w:cs="Times New Roman"/>
          <w:sz w:val="24"/>
          <w:szCs w:val="24"/>
        </w:rPr>
        <w:t xml:space="preserve">Innen </w:t>
      </w:r>
      <w:r w:rsidR="00475AF4">
        <w:rPr>
          <w:rFonts w:ascii="Times New Roman" w:eastAsia="Times New Roman" w:hAnsi="Times New Roman" w:cs="Times New Roman"/>
          <w:sz w:val="24"/>
          <w:szCs w:val="24"/>
        </w:rPr>
        <w:t xml:space="preserve">Forsvaret </w:t>
      </w:r>
      <w:r w:rsidRPr="00354C81">
        <w:rPr>
          <w:rFonts w:ascii="Times New Roman" w:eastAsia="Times New Roman" w:hAnsi="Times New Roman" w:cs="Times New Roman"/>
          <w:sz w:val="24"/>
          <w:szCs w:val="24"/>
        </w:rPr>
        <w:t>ble</w:t>
      </w:r>
      <w:r w:rsidR="006629C5" w:rsidRPr="00354C81">
        <w:rPr>
          <w:rFonts w:ascii="Times New Roman" w:eastAsia="Times New Roman" w:hAnsi="Times New Roman" w:cs="Times New Roman"/>
          <w:sz w:val="24"/>
          <w:szCs w:val="24"/>
        </w:rPr>
        <w:t xml:space="preserve"> hele ansvaret for romvirksomhet </w:t>
      </w:r>
      <w:r w:rsidR="00475AF4">
        <w:rPr>
          <w:rFonts w:ascii="Times New Roman" w:eastAsia="Times New Roman" w:hAnsi="Times New Roman" w:cs="Times New Roman"/>
          <w:sz w:val="24"/>
          <w:szCs w:val="24"/>
        </w:rPr>
        <w:t xml:space="preserve">ved siste årsskifte </w:t>
      </w:r>
      <w:r w:rsidR="006629C5" w:rsidRPr="00354C81">
        <w:rPr>
          <w:rFonts w:ascii="Times New Roman" w:eastAsia="Times New Roman" w:hAnsi="Times New Roman" w:cs="Times New Roman"/>
          <w:sz w:val="24"/>
          <w:szCs w:val="24"/>
        </w:rPr>
        <w:t xml:space="preserve">overført til sjefen for Forsvarets etteretningstjeneste. Det er utvilsomt gode argumenter for en slik innretning, men det gir samtidig en viss grunn til bekymring. Fra næringens side opplever vi at det blir stadig vanskeligere å få innsyn i og kontakt med romsatsingen innen forsvarssektoren. </w:t>
      </w:r>
      <w:r w:rsidRPr="00354C81">
        <w:rPr>
          <w:rFonts w:ascii="Times New Roman" w:eastAsia="Times New Roman" w:hAnsi="Times New Roman" w:cs="Times New Roman"/>
          <w:sz w:val="24"/>
          <w:szCs w:val="24"/>
        </w:rPr>
        <w:t xml:space="preserve"> </w:t>
      </w:r>
      <w:r w:rsidR="006629C5" w:rsidRPr="00354C81">
        <w:rPr>
          <w:rFonts w:ascii="Times New Roman" w:eastAsia="Times New Roman" w:hAnsi="Times New Roman" w:cs="Times New Roman"/>
          <w:sz w:val="24"/>
          <w:szCs w:val="24"/>
        </w:rPr>
        <w:t>Dette er et tankekors i en tid der v</w:t>
      </w:r>
      <w:r w:rsidR="006629C5" w:rsidRPr="006629C5">
        <w:rPr>
          <w:rFonts w:ascii="Times New Roman" w:eastAsia="Times New Roman" w:hAnsi="Times New Roman" w:cs="Times New Roman"/>
          <w:sz w:val="24"/>
          <w:szCs w:val="24"/>
        </w:rPr>
        <w:t>i ser stadig større synergi</w:t>
      </w:r>
      <w:r w:rsidR="006629C5" w:rsidRPr="00354C81">
        <w:rPr>
          <w:rFonts w:ascii="Times New Roman" w:eastAsia="Times New Roman" w:hAnsi="Times New Roman" w:cs="Times New Roman"/>
          <w:sz w:val="24"/>
          <w:szCs w:val="24"/>
        </w:rPr>
        <w:t xml:space="preserve"> og behov for samordning</w:t>
      </w:r>
      <w:r w:rsidR="006629C5" w:rsidRPr="006629C5">
        <w:rPr>
          <w:rFonts w:ascii="Times New Roman" w:eastAsia="Times New Roman" w:hAnsi="Times New Roman" w:cs="Times New Roman"/>
          <w:sz w:val="24"/>
          <w:szCs w:val="24"/>
        </w:rPr>
        <w:t xml:space="preserve"> mellom sivil og militær bruk av romkapasiteter.</w:t>
      </w:r>
      <w:r w:rsidR="006629C5" w:rsidRPr="00354C81">
        <w:rPr>
          <w:rFonts w:ascii="Times New Roman" w:eastAsia="Times New Roman" w:hAnsi="Times New Roman" w:cs="Times New Roman"/>
          <w:sz w:val="24"/>
          <w:szCs w:val="24"/>
        </w:rPr>
        <w:t xml:space="preserve"> Fra NIFROs side er vi fullstendig klar over at det pågår en betydelig romsatsing innen forsvarssektoren, med store prosjekter innen bl a satellittkommunikasjon, maritim overvåkning og</w:t>
      </w:r>
      <w:r w:rsidR="00FA0FC3">
        <w:rPr>
          <w:rFonts w:ascii="Times New Roman" w:eastAsia="Times New Roman" w:hAnsi="Times New Roman" w:cs="Times New Roman"/>
          <w:sz w:val="24"/>
          <w:szCs w:val="24"/>
        </w:rPr>
        <w:t xml:space="preserve"> etterretning</w:t>
      </w:r>
      <w:r w:rsidR="006629C5" w:rsidRPr="00354C81">
        <w:rPr>
          <w:rFonts w:ascii="Times New Roman" w:eastAsia="Times New Roman" w:hAnsi="Times New Roman" w:cs="Times New Roman"/>
          <w:sz w:val="24"/>
          <w:szCs w:val="24"/>
        </w:rPr>
        <w:t xml:space="preserve">. Dette er det imidlertid ikke mulig å finne noen omtale av </w:t>
      </w:r>
      <w:r w:rsidRPr="00354C81">
        <w:rPr>
          <w:rFonts w:ascii="Times New Roman" w:eastAsia="Times New Roman" w:hAnsi="Times New Roman" w:cs="Times New Roman"/>
          <w:sz w:val="24"/>
          <w:szCs w:val="24"/>
        </w:rPr>
        <w:t>i årets budsjett</w:t>
      </w:r>
      <w:r w:rsidR="006629C5" w:rsidRPr="00354C81">
        <w:rPr>
          <w:rFonts w:ascii="Times New Roman" w:eastAsia="Times New Roman" w:hAnsi="Times New Roman" w:cs="Times New Roman"/>
          <w:sz w:val="24"/>
          <w:szCs w:val="24"/>
        </w:rPr>
        <w:t>doku</w:t>
      </w:r>
      <w:r w:rsidR="00354C81" w:rsidRPr="00354C81">
        <w:rPr>
          <w:rFonts w:ascii="Times New Roman" w:eastAsia="Times New Roman" w:hAnsi="Times New Roman" w:cs="Times New Roman"/>
          <w:sz w:val="24"/>
          <w:szCs w:val="24"/>
        </w:rPr>
        <w:t>ment,</w:t>
      </w:r>
      <w:r w:rsidRPr="00354C81">
        <w:rPr>
          <w:rFonts w:ascii="Times New Roman" w:eastAsia="Times New Roman" w:hAnsi="Times New Roman" w:cs="Times New Roman"/>
          <w:sz w:val="24"/>
          <w:szCs w:val="24"/>
        </w:rPr>
        <w:t xml:space="preserve"> annet enn i generelle ordelag</w:t>
      </w:r>
      <w:r w:rsidR="00354C81" w:rsidRPr="00354C81">
        <w:rPr>
          <w:rFonts w:ascii="Times New Roman" w:eastAsia="Times New Roman" w:hAnsi="Times New Roman" w:cs="Times New Roman"/>
          <w:sz w:val="24"/>
          <w:szCs w:val="24"/>
        </w:rPr>
        <w:t>, bl a i avsnitt 2.2.1 «Teknologi».</w:t>
      </w:r>
    </w:p>
    <w:p w14:paraId="302E1E9A" w14:textId="77777777" w:rsidR="00F72479" w:rsidRDefault="00F72479" w:rsidP="000E0C79">
      <w:pPr>
        <w:spacing w:line="240" w:lineRule="auto"/>
        <w:rPr>
          <w:rFonts w:ascii="Times New Roman" w:hAnsi="Times New Roman" w:cs="Times New Roman"/>
          <w:sz w:val="24"/>
          <w:szCs w:val="24"/>
        </w:rPr>
      </w:pPr>
    </w:p>
    <w:p w14:paraId="7458CC24" w14:textId="77777777" w:rsidR="00DE3195" w:rsidRPr="00475AF4" w:rsidRDefault="000452D0" w:rsidP="000E0C79">
      <w:pPr>
        <w:spacing w:line="240" w:lineRule="auto"/>
        <w:rPr>
          <w:rFonts w:ascii="Times New Roman" w:hAnsi="Times New Roman" w:cs="Times New Roman"/>
          <w:b/>
          <w:bCs/>
          <w:sz w:val="24"/>
          <w:szCs w:val="24"/>
          <w:u w:val="single"/>
        </w:rPr>
      </w:pPr>
      <w:r w:rsidRPr="00475AF4">
        <w:rPr>
          <w:rFonts w:ascii="Times New Roman" w:hAnsi="Times New Roman" w:cs="Times New Roman"/>
          <w:b/>
          <w:bCs/>
          <w:sz w:val="24"/>
          <w:szCs w:val="24"/>
          <w:u w:val="single"/>
        </w:rPr>
        <w:t>European Defence Fund (EDF)</w:t>
      </w:r>
    </w:p>
    <w:p w14:paraId="0D9C64E3" w14:textId="77777777" w:rsidR="000E0C79" w:rsidRPr="00354C81" w:rsidRDefault="000452D0" w:rsidP="000E0C79">
      <w:pPr>
        <w:spacing w:line="240" w:lineRule="auto"/>
        <w:rPr>
          <w:rFonts w:ascii="Times New Roman" w:hAnsi="Times New Roman" w:cs="Times New Roman"/>
          <w:sz w:val="24"/>
          <w:szCs w:val="24"/>
        </w:rPr>
      </w:pPr>
      <w:r w:rsidRPr="00354C81">
        <w:rPr>
          <w:rFonts w:ascii="Times New Roman" w:hAnsi="Times New Roman" w:cs="Times New Roman"/>
          <w:sz w:val="24"/>
          <w:szCs w:val="24"/>
        </w:rPr>
        <w:t>NIFRO er meget positive til at</w:t>
      </w:r>
      <w:r w:rsidR="00344706" w:rsidRPr="00354C81">
        <w:rPr>
          <w:rFonts w:ascii="Times New Roman" w:hAnsi="Times New Roman" w:cs="Times New Roman"/>
          <w:sz w:val="24"/>
          <w:szCs w:val="24"/>
        </w:rPr>
        <w:t xml:space="preserve"> det </w:t>
      </w:r>
      <w:r w:rsidR="009F62B4" w:rsidRPr="00354C81">
        <w:rPr>
          <w:rFonts w:ascii="Times New Roman" w:hAnsi="Times New Roman" w:cs="Times New Roman"/>
          <w:sz w:val="24"/>
          <w:szCs w:val="24"/>
        </w:rPr>
        <w:t>i fjor ble</w:t>
      </w:r>
      <w:r w:rsidR="00344706" w:rsidRPr="00354C81">
        <w:rPr>
          <w:rFonts w:ascii="Times New Roman" w:hAnsi="Times New Roman" w:cs="Times New Roman"/>
          <w:sz w:val="24"/>
          <w:szCs w:val="24"/>
        </w:rPr>
        <w:t xml:space="preserve"> besluttet at</w:t>
      </w:r>
      <w:r w:rsidRPr="00354C81">
        <w:rPr>
          <w:rFonts w:ascii="Times New Roman" w:hAnsi="Times New Roman" w:cs="Times New Roman"/>
          <w:sz w:val="24"/>
          <w:szCs w:val="24"/>
        </w:rPr>
        <w:t xml:space="preserve"> Norge skal delta i E</w:t>
      </w:r>
      <w:r w:rsidR="00344706" w:rsidRPr="00354C81">
        <w:rPr>
          <w:rFonts w:ascii="Times New Roman" w:hAnsi="Times New Roman" w:cs="Times New Roman"/>
          <w:sz w:val="24"/>
          <w:szCs w:val="24"/>
        </w:rPr>
        <w:t>uropean Defence Fund (E</w:t>
      </w:r>
      <w:r w:rsidRPr="00354C81">
        <w:rPr>
          <w:rFonts w:ascii="Times New Roman" w:hAnsi="Times New Roman" w:cs="Times New Roman"/>
          <w:sz w:val="24"/>
          <w:szCs w:val="24"/>
        </w:rPr>
        <w:t>DF</w:t>
      </w:r>
      <w:r w:rsidR="00344706" w:rsidRPr="00354C81">
        <w:rPr>
          <w:rFonts w:ascii="Times New Roman" w:hAnsi="Times New Roman" w:cs="Times New Roman"/>
          <w:sz w:val="24"/>
          <w:szCs w:val="24"/>
        </w:rPr>
        <w:t>)</w:t>
      </w:r>
      <w:r w:rsidRPr="00354C81">
        <w:rPr>
          <w:rFonts w:ascii="Times New Roman" w:hAnsi="Times New Roman" w:cs="Times New Roman"/>
          <w:sz w:val="24"/>
          <w:szCs w:val="24"/>
        </w:rPr>
        <w:t xml:space="preserve">, og at det tidlig utvikles en strategi som skisserer målene med og håndteringen av en norsk deltakelse. </w:t>
      </w:r>
      <w:r w:rsidR="009F62B4" w:rsidRPr="00354C81">
        <w:rPr>
          <w:rFonts w:ascii="Times New Roman" w:hAnsi="Times New Roman" w:cs="Times New Roman"/>
          <w:sz w:val="24"/>
          <w:szCs w:val="24"/>
        </w:rPr>
        <w:t xml:space="preserve">Som kjent har EDF også en rom-dimensjon, og derfor har denne satsningen stor relevans og betydning også for NIFROs medlemmer. </w:t>
      </w:r>
      <w:r w:rsidRPr="00354C81">
        <w:rPr>
          <w:rFonts w:ascii="Times New Roman" w:hAnsi="Times New Roman" w:cs="Times New Roman"/>
          <w:sz w:val="24"/>
          <w:szCs w:val="24"/>
        </w:rPr>
        <w:t xml:space="preserve">Vi ser imidlertid med bekymring på at regjeringen har besluttet å redusere tildelingen over tilskuddsordningen fra 125 mill. kroner i 2022 til 75 mill. kroner i 2023. Dette ikke minst fordi midlene i 2023 primært anvendes til finansiering av tilskudd til flerårige prosjekter hvor prosjektene har startet opp tidligere. </w:t>
      </w:r>
      <w:r w:rsidR="00F72479" w:rsidRPr="00354C81">
        <w:rPr>
          <w:rFonts w:ascii="Times New Roman" w:hAnsi="Times New Roman" w:cs="Times New Roman"/>
          <w:sz w:val="24"/>
          <w:szCs w:val="24"/>
        </w:rPr>
        <w:t>Som vi leser det, betyr dette at det er lite rom for nye satsninger i 2023.</w:t>
      </w:r>
    </w:p>
    <w:p w14:paraId="43D709D8" w14:textId="77777777" w:rsidR="0012202B" w:rsidRDefault="0012202B" w:rsidP="00354C81">
      <w:pPr>
        <w:spacing w:line="240" w:lineRule="auto"/>
        <w:rPr>
          <w:rFonts w:ascii="Times New Roman" w:hAnsi="Times New Roman" w:cs="Times New Roman"/>
          <w:b/>
          <w:bCs/>
          <w:sz w:val="24"/>
          <w:szCs w:val="24"/>
        </w:rPr>
      </w:pPr>
    </w:p>
    <w:p w14:paraId="2BA171D8" w14:textId="77777777" w:rsidR="00C6060E" w:rsidRPr="00475AF4" w:rsidRDefault="000452D0" w:rsidP="00354C81">
      <w:pPr>
        <w:spacing w:line="240" w:lineRule="auto"/>
        <w:rPr>
          <w:rFonts w:ascii="Times New Roman" w:hAnsi="Times New Roman" w:cs="Times New Roman"/>
          <w:b/>
          <w:bCs/>
          <w:sz w:val="24"/>
          <w:szCs w:val="24"/>
          <w:u w:val="single"/>
        </w:rPr>
      </w:pPr>
      <w:r w:rsidRPr="00475AF4">
        <w:rPr>
          <w:rFonts w:ascii="Times New Roman" w:hAnsi="Times New Roman" w:cs="Times New Roman"/>
          <w:b/>
          <w:bCs/>
          <w:sz w:val="24"/>
          <w:szCs w:val="24"/>
          <w:u w:val="single"/>
        </w:rPr>
        <w:t>Bekymring over kutt i langsiktige bevilgninger til ESA</w:t>
      </w:r>
    </w:p>
    <w:p w14:paraId="6B994528" w14:textId="3DF46990" w:rsidR="00354C81" w:rsidRPr="00354C81" w:rsidRDefault="000452D0" w:rsidP="00354C81">
      <w:pPr>
        <w:spacing w:line="240" w:lineRule="auto"/>
        <w:rPr>
          <w:rFonts w:ascii="Times New Roman" w:hAnsi="Times New Roman" w:cs="Times New Roman"/>
          <w:sz w:val="24"/>
          <w:szCs w:val="24"/>
        </w:rPr>
      </w:pPr>
      <w:r w:rsidRPr="00354C81">
        <w:rPr>
          <w:rFonts w:ascii="Times New Roman" w:hAnsi="Times New Roman" w:cs="Times New Roman"/>
          <w:sz w:val="24"/>
          <w:szCs w:val="24"/>
        </w:rPr>
        <w:t xml:space="preserve">NIFRO vil samtidig </w:t>
      </w:r>
      <w:r>
        <w:rPr>
          <w:rFonts w:ascii="Times New Roman" w:hAnsi="Times New Roman" w:cs="Times New Roman"/>
          <w:sz w:val="24"/>
          <w:szCs w:val="24"/>
        </w:rPr>
        <w:t xml:space="preserve">uttrykke stor bekymring over de store kuttene i </w:t>
      </w:r>
      <w:r w:rsidRPr="00354C81">
        <w:rPr>
          <w:rFonts w:ascii="Times New Roman" w:hAnsi="Times New Roman" w:cs="Times New Roman"/>
          <w:sz w:val="24"/>
          <w:szCs w:val="24"/>
        </w:rPr>
        <w:t xml:space="preserve">bevilgningene til norske langsiktige bidrag til den europeiske romfartsorganisasjonen ESA. </w:t>
      </w:r>
      <w:r>
        <w:rPr>
          <w:rFonts w:ascii="Times New Roman" w:hAnsi="Times New Roman" w:cs="Times New Roman"/>
          <w:sz w:val="24"/>
          <w:szCs w:val="24"/>
        </w:rPr>
        <w:t xml:space="preserve">Dette ligger inne i Næringsdepartementets proposisjon (under kapittel 922 «Romvirksomhet»), og er tatt opp i høringsinnspill til Næringskomiteen. Kuttene vil få </w:t>
      </w:r>
      <w:r w:rsidR="00C6060E">
        <w:rPr>
          <w:rFonts w:ascii="Times New Roman" w:hAnsi="Times New Roman" w:cs="Times New Roman"/>
          <w:sz w:val="24"/>
          <w:szCs w:val="24"/>
        </w:rPr>
        <w:t>dramatiske virkninger ved at de vil svekke</w:t>
      </w:r>
      <w:r>
        <w:rPr>
          <w:rFonts w:ascii="Times New Roman" w:hAnsi="Times New Roman" w:cs="Times New Roman"/>
          <w:sz w:val="24"/>
          <w:szCs w:val="24"/>
        </w:rPr>
        <w:t xml:space="preserve"> norsk nasjonal kompetanse og egenevne</w:t>
      </w:r>
      <w:r w:rsidR="00C6060E">
        <w:rPr>
          <w:rFonts w:ascii="Times New Roman" w:hAnsi="Times New Roman" w:cs="Times New Roman"/>
          <w:sz w:val="24"/>
          <w:szCs w:val="24"/>
        </w:rPr>
        <w:t xml:space="preserve"> til å bygge nasjonale kapasiteter</w:t>
      </w:r>
      <w:r>
        <w:rPr>
          <w:rFonts w:ascii="Times New Roman" w:hAnsi="Times New Roman" w:cs="Times New Roman"/>
          <w:sz w:val="24"/>
          <w:szCs w:val="24"/>
        </w:rPr>
        <w:t xml:space="preserve"> innen romsektoren</w:t>
      </w:r>
      <w:r w:rsidR="00C6060E">
        <w:rPr>
          <w:rFonts w:ascii="Times New Roman" w:hAnsi="Times New Roman" w:cs="Times New Roman"/>
          <w:sz w:val="24"/>
          <w:szCs w:val="24"/>
        </w:rPr>
        <w:t xml:space="preserve">, og vi nevner det derfor også her. </w:t>
      </w:r>
    </w:p>
    <w:p w14:paraId="71FEF9A1" w14:textId="45197BBA" w:rsidR="00354C81" w:rsidRPr="00354C81" w:rsidRDefault="000452D0" w:rsidP="00354C81">
      <w:pPr>
        <w:spacing w:line="240" w:lineRule="auto"/>
        <w:rPr>
          <w:rFonts w:ascii="Times New Roman" w:hAnsi="Times New Roman" w:cs="Times New Roman"/>
          <w:sz w:val="24"/>
          <w:szCs w:val="24"/>
        </w:rPr>
      </w:pPr>
      <w:r w:rsidRPr="00354C81">
        <w:rPr>
          <w:rFonts w:ascii="Times New Roman" w:hAnsi="Times New Roman" w:cs="Times New Roman"/>
          <w:sz w:val="24"/>
          <w:szCs w:val="24"/>
        </w:rPr>
        <w:t>NIFRO vil sterkt anbefale at Norge viderefører sitt budsjettnivå for deltakelse i ESAs frivillige programmer i samsvar med de forpliktelsene vi har inngått tidligere, senest på ESAs ministerrådskonferanse i 2019. Dette innebærer at vi må styrke forpliktelsen for den kommende perioden med minimum 120 millioner EUR til 165 millioner fra de foreslåtte 45 millioner. Dette må signaliseres på ministerrådskonferansen</w:t>
      </w:r>
      <w:r w:rsidR="00475AF4">
        <w:rPr>
          <w:rFonts w:ascii="Times New Roman" w:hAnsi="Times New Roman" w:cs="Times New Roman"/>
          <w:sz w:val="24"/>
          <w:szCs w:val="24"/>
        </w:rPr>
        <w:t xml:space="preserve"> i ESA</w:t>
      </w:r>
      <w:r w:rsidRPr="00354C81">
        <w:rPr>
          <w:rFonts w:ascii="Times New Roman" w:hAnsi="Times New Roman" w:cs="Times New Roman"/>
          <w:sz w:val="24"/>
          <w:szCs w:val="24"/>
        </w:rPr>
        <w:t xml:space="preserve"> som finner sted 22.-23. november, dvs før Stortingets ordinære budsjettbehandling er sluttført. Det haster derfor sterkt at Stortinget signaliserer overfor regjeringen at en slik forpliktelse er påkrevet. Noe annet vil ha </w:t>
      </w:r>
      <w:r w:rsidR="00C6060E">
        <w:rPr>
          <w:rFonts w:ascii="Times New Roman" w:hAnsi="Times New Roman" w:cs="Times New Roman"/>
          <w:sz w:val="24"/>
          <w:szCs w:val="24"/>
        </w:rPr>
        <w:t>betydelige</w:t>
      </w:r>
      <w:r w:rsidRPr="00354C81">
        <w:rPr>
          <w:rFonts w:ascii="Times New Roman" w:hAnsi="Times New Roman" w:cs="Times New Roman"/>
          <w:sz w:val="24"/>
          <w:szCs w:val="24"/>
        </w:rPr>
        <w:t xml:space="preserve"> konsekvenser for norske nasjonale interesser.</w:t>
      </w:r>
    </w:p>
    <w:p w14:paraId="5DBB771E" w14:textId="11F63DAC" w:rsidR="00354C81" w:rsidRPr="00354C81" w:rsidRDefault="000452D0" w:rsidP="00354C81">
      <w:pPr>
        <w:spacing w:line="240" w:lineRule="auto"/>
        <w:rPr>
          <w:rFonts w:ascii="Times New Roman" w:hAnsi="Times New Roman" w:cs="Times New Roman"/>
          <w:sz w:val="24"/>
          <w:szCs w:val="24"/>
        </w:rPr>
      </w:pPr>
      <w:r w:rsidRPr="00354C81">
        <w:rPr>
          <w:rFonts w:ascii="Times New Roman" w:hAnsi="Times New Roman" w:cs="Times New Roman"/>
          <w:sz w:val="24"/>
          <w:szCs w:val="24"/>
        </w:rPr>
        <w:t xml:space="preserve">NIFRO vil for øvrig </w:t>
      </w:r>
      <w:r w:rsidR="00C6060E">
        <w:rPr>
          <w:rFonts w:ascii="Times New Roman" w:hAnsi="Times New Roman" w:cs="Times New Roman"/>
          <w:sz w:val="24"/>
          <w:szCs w:val="24"/>
        </w:rPr>
        <w:t>også</w:t>
      </w:r>
      <w:r w:rsidRPr="00354C81">
        <w:rPr>
          <w:rFonts w:ascii="Times New Roman" w:hAnsi="Times New Roman" w:cs="Times New Roman"/>
          <w:sz w:val="24"/>
          <w:szCs w:val="24"/>
        </w:rPr>
        <w:t xml:space="preserve"> påpeke at statsbudsjettets forslag til kutt i Norges langsiktige forpliktelser til ESA, ikke har noen innvirkning på budsjettet for 2023. En omprioritering av kuttforslagene </w:t>
      </w:r>
      <w:r w:rsidR="00475AF4">
        <w:rPr>
          <w:rFonts w:ascii="Times New Roman" w:hAnsi="Times New Roman" w:cs="Times New Roman"/>
          <w:sz w:val="24"/>
          <w:szCs w:val="24"/>
        </w:rPr>
        <w:t xml:space="preserve">i budsjettet </w:t>
      </w:r>
      <w:r w:rsidRPr="00354C81">
        <w:rPr>
          <w:rFonts w:ascii="Times New Roman" w:hAnsi="Times New Roman" w:cs="Times New Roman"/>
          <w:sz w:val="24"/>
          <w:szCs w:val="24"/>
        </w:rPr>
        <w:t>fortoner seg derfor ikke som en relevant problemstilling.</w:t>
      </w:r>
    </w:p>
    <w:p w14:paraId="7BD5ADCF" w14:textId="77777777" w:rsidR="00A13C06" w:rsidRPr="00475AF4" w:rsidRDefault="000452D0" w:rsidP="00C6060E">
      <w:pPr>
        <w:spacing w:line="240" w:lineRule="auto"/>
        <w:rPr>
          <w:rFonts w:ascii="Times New Roman" w:hAnsi="Times New Roman" w:cs="Times New Roman"/>
          <w:b/>
          <w:bCs/>
          <w:sz w:val="24"/>
          <w:szCs w:val="24"/>
          <w:u w:val="single"/>
        </w:rPr>
      </w:pPr>
      <w:r w:rsidRPr="00C6060E">
        <w:rPr>
          <w:rFonts w:ascii="Times New Roman" w:hAnsi="Times New Roman" w:cs="Times New Roman"/>
          <w:sz w:val="24"/>
          <w:szCs w:val="24"/>
        </w:rPr>
        <w:br/>
      </w:r>
      <w:r w:rsidRPr="00475AF4">
        <w:rPr>
          <w:rFonts w:ascii="Times New Roman" w:hAnsi="Times New Roman" w:cs="Times New Roman"/>
          <w:sz w:val="24"/>
          <w:szCs w:val="24"/>
          <w:u w:val="single"/>
        </w:rPr>
        <w:br/>
      </w:r>
      <w:r w:rsidR="00C6060E" w:rsidRPr="00475AF4">
        <w:rPr>
          <w:rFonts w:ascii="Times New Roman" w:hAnsi="Times New Roman" w:cs="Times New Roman"/>
          <w:b/>
          <w:bCs/>
          <w:sz w:val="24"/>
          <w:szCs w:val="24"/>
          <w:u w:val="single"/>
        </w:rPr>
        <w:t>Behov for en norsk romindustriell strategi</w:t>
      </w:r>
    </w:p>
    <w:p w14:paraId="4F79DE53" w14:textId="6989F791" w:rsidR="00D26D19" w:rsidRPr="00C6060E" w:rsidRDefault="000452D0" w:rsidP="00C6060E">
      <w:pPr>
        <w:pStyle w:val="v1msolistparagraph"/>
        <w:shd w:val="clear" w:color="auto" w:fill="FFFFFF"/>
        <w:spacing w:before="0" w:beforeAutospacing="0" w:after="0" w:afterAutospacing="0"/>
        <w:rPr>
          <w:lang w:val="nb-NO"/>
        </w:rPr>
      </w:pPr>
      <w:r w:rsidRPr="00C6060E">
        <w:rPr>
          <w:lang w:val="nb-NO"/>
        </w:rPr>
        <w:t>For å sikre en helhetlig og strategisk tilnærming som maksimerer nytteverdien av den norske romsatsingen, anbefaler vi at det arbeides videre</w:t>
      </w:r>
      <w:r w:rsidR="00DB0BE4" w:rsidRPr="00C6060E">
        <w:rPr>
          <w:lang w:val="nb-NO"/>
        </w:rPr>
        <w:t xml:space="preserve"> med en</w:t>
      </w:r>
      <w:r w:rsidRPr="00C6060E">
        <w:rPr>
          <w:lang w:val="nb-NO"/>
        </w:rPr>
        <w:t xml:space="preserve"> </w:t>
      </w:r>
      <w:r w:rsidR="00475AF4">
        <w:rPr>
          <w:lang w:val="nb-NO"/>
        </w:rPr>
        <w:t xml:space="preserve">nasjonal </w:t>
      </w:r>
      <w:r w:rsidRPr="00C6060E">
        <w:rPr>
          <w:b/>
          <w:bCs/>
          <w:lang w:val="nb-NO"/>
        </w:rPr>
        <w:t>romindustriell strategi</w:t>
      </w:r>
      <w:r w:rsidRPr="00C6060E">
        <w:rPr>
          <w:lang w:val="nb-NO"/>
        </w:rPr>
        <w:t xml:space="preserve"> som fungerer </w:t>
      </w:r>
      <w:r w:rsidRPr="00C6060E">
        <w:rPr>
          <w:b/>
          <w:bCs/>
          <w:lang w:val="nb-NO"/>
        </w:rPr>
        <w:t>på tvers av sektorer og departementer</w:t>
      </w:r>
      <w:r w:rsidRPr="00C6060E">
        <w:rPr>
          <w:lang w:val="nb-NO"/>
        </w:rPr>
        <w:t>, og som konkretiserer ambisjoner, ansvarsområde, samarbeidsmodeller og virkemidler.</w:t>
      </w:r>
    </w:p>
    <w:p w14:paraId="1153075F" w14:textId="77777777" w:rsidR="00D26D19" w:rsidRPr="00C6060E" w:rsidRDefault="00D26D19" w:rsidP="00D26D19">
      <w:pPr>
        <w:pStyle w:val="v1msolistparagraph"/>
        <w:shd w:val="clear" w:color="auto" w:fill="FFFFFF"/>
        <w:spacing w:before="0" w:beforeAutospacing="0" w:after="0" w:afterAutospacing="0"/>
        <w:ind w:left="720"/>
        <w:rPr>
          <w:lang w:val="nb-NO"/>
        </w:rPr>
      </w:pPr>
    </w:p>
    <w:p w14:paraId="394E8C99" w14:textId="77777777" w:rsidR="00D26D19" w:rsidRPr="00C6060E" w:rsidRDefault="000452D0" w:rsidP="00D26D19">
      <w:pPr>
        <w:pStyle w:val="v1msolistparagraph"/>
        <w:shd w:val="clear" w:color="auto" w:fill="FFFFFF"/>
        <w:spacing w:before="0" w:beforeAutospacing="0" w:after="0" w:afterAutospacing="0"/>
        <w:ind w:left="720"/>
        <w:rPr>
          <w:lang w:val="nb-NO"/>
        </w:rPr>
      </w:pPr>
      <w:r w:rsidRPr="00C6060E">
        <w:rPr>
          <w:lang w:val="nb-NO"/>
        </w:rPr>
        <w:t xml:space="preserve">  </w:t>
      </w:r>
    </w:p>
    <w:p w14:paraId="15748F31" w14:textId="77777777" w:rsidR="00D26D19" w:rsidRPr="00475AF4" w:rsidRDefault="000452D0" w:rsidP="00D26D19">
      <w:pPr>
        <w:pStyle w:val="v1msolistparagraph"/>
        <w:shd w:val="clear" w:color="auto" w:fill="FFFFFF"/>
        <w:spacing w:before="0" w:beforeAutospacing="0" w:after="0" w:afterAutospacing="0"/>
        <w:rPr>
          <w:b/>
          <w:bCs/>
          <w:u w:val="single"/>
          <w:lang w:val="nb-NO"/>
        </w:rPr>
      </w:pPr>
      <w:r w:rsidRPr="00475AF4">
        <w:rPr>
          <w:b/>
          <w:bCs/>
          <w:u w:val="single"/>
          <w:lang w:val="nb-NO"/>
        </w:rPr>
        <w:t>Trekantmodellen</w:t>
      </w:r>
    </w:p>
    <w:p w14:paraId="33A61AD3" w14:textId="251E9600" w:rsidR="009472B0" w:rsidRPr="00C6060E" w:rsidRDefault="000452D0" w:rsidP="00D26D19">
      <w:pPr>
        <w:pStyle w:val="v1msolistparagraph"/>
        <w:shd w:val="clear" w:color="auto" w:fill="FFFFFF"/>
        <w:spacing w:before="0" w:beforeAutospacing="0" w:after="0" w:afterAutospacing="0"/>
        <w:rPr>
          <w:lang w:val="nb-NO"/>
        </w:rPr>
      </w:pPr>
      <w:r w:rsidRPr="00C6060E">
        <w:rPr>
          <w:lang w:val="nb-NO"/>
        </w:rPr>
        <w:t xml:space="preserve">Vi ser en stadig tydeligere synergi og sammenfall mellom militær og sivil romvirksomhet. </w:t>
      </w:r>
      <w:r w:rsidR="00FA0FC3">
        <w:rPr>
          <w:lang w:val="nb-NO"/>
        </w:rPr>
        <w:t xml:space="preserve">Opprettelsen av </w:t>
      </w:r>
      <w:r w:rsidR="00475AF4">
        <w:rPr>
          <w:lang w:val="nb-NO"/>
        </w:rPr>
        <w:t>en generaldirektør for forsvarsindustri og romvirksomhet (</w:t>
      </w:r>
      <w:r w:rsidR="00FA0FC3">
        <w:rPr>
          <w:lang w:val="nb-NO"/>
        </w:rPr>
        <w:t>DG DEFIS</w:t>
      </w:r>
      <w:r w:rsidR="00475AF4">
        <w:rPr>
          <w:lang w:val="nb-NO"/>
        </w:rPr>
        <w:t>) under</w:t>
      </w:r>
      <w:r w:rsidR="00FA0FC3">
        <w:rPr>
          <w:lang w:val="nb-NO"/>
        </w:rPr>
        <w:t xml:space="preserve"> E</w:t>
      </w:r>
      <w:r w:rsidR="00475AF4">
        <w:rPr>
          <w:lang w:val="nb-NO"/>
        </w:rPr>
        <w:t>U-</w:t>
      </w:r>
      <w:r w:rsidR="00FA0FC3">
        <w:rPr>
          <w:lang w:val="nb-NO"/>
        </w:rPr>
        <w:t>kommisjonen er en direkte kons</w:t>
      </w:r>
      <w:r w:rsidR="00475AF4">
        <w:rPr>
          <w:lang w:val="nb-NO"/>
        </w:rPr>
        <w:t>e</w:t>
      </w:r>
      <w:r w:rsidR="00FA0FC3">
        <w:rPr>
          <w:lang w:val="nb-NO"/>
        </w:rPr>
        <w:t>kvens av dette. Dette forsterkes av at</w:t>
      </w:r>
      <w:r w:rsidR="00FA0FC3" w:rsidRPr="00C6060E">
        <w:rPr>
          <w:lang w:val="nb-NO"/>
        </w:rPr>
        <w:t xml:space="preserve"> </w:t>
      </w:r>
      <w:r w:rsidRPr="00C6060E">
        <w:rPr>
          <w:lang w:val="nb-NO"/>
        </w:rPr>
        <w:t xml:space="preserve">romsektoren og den forsvarsindustrielle sektoren </w:t>
      </w:r>
      <w:r>
        <w:rPr>
          <w:lang w:val="nb-NO"/>
        </w:rPr>
        <w:t xml:space="preserve">har </w:t>
      </w:r>
      <w:r w:rsidRPr="00C6060E">
        <w:rPr>
          <w:lang w:val="nb-NO"/>
        </w:rPr>
        <w:t xml:space="preserve">klare fellestrekk ved at de </w:t>
      </w:r>
      <w:r w:rsidR="00475AF4">
        <w:rPr>
          <w:lang w:val="nb-NO"/>
        </w:rPr>
        <w:t xml:space="preserve">i hovedsak </w:t>
      </w:r>
      <w:r w:rsidRPr="00C6060E">
        <w:rPr>
          <w:lang w:val="nb-NO"/>
        </w:rPr>
        <w:t xml:space="preserve">er offentlig drevne; staten er i stor grad hovedkunde, finansieringskilde og premissleverandør for virksomheten. Derfor mener NIFRO at den såkalte </w:t>
      </w:r>
      <w:r w:rsidRPr="00C6060E">
        <w:rPr>
          <w:b/>
          <w:bCs/>
          <w:i/>
          <w:lang w:val="nb-NO"/>
        </w:rPr>
        <w:t>Trekantmodellen</w:t>
      </w:r>
      <w:r w:rsidRPr="00C6060E">
        <w:rPr>
          <w:i/>
          <w:lang w:val="nb-NO"/>
        </w:rPr>
        <w:t>,</w:t>
      </w:r>
      <w:r w:rsidRPr="00C6060E">
        <w:rPr>
          <w:lang w:val="nb-NO"/>
        </w:rPr>
        <w:t xml:space="preserve"> som har bidratt på en helt avgjørende måte til en positiv utvikling innen forsvarsindustrien, bør også anvendes innen den offentlige, sivile romfartssektoren for å bidra til et gjensidig fruktbart samarbeid mellom industrien, forskningsmiljøene og det offentlige</w:t>
      </w:r>
      <w:r>
        <w:rPr>
          <w:lang w:val="nb-NO"/>
        </w:rPr>
        <w:t xml:space="preserve">, </w:t>
      </w:r>
      <w:r w:rsidR="00475AF4">
        <w:rPr>
          <w:lang w:val="nb-NO"/>
        </w:rPr>
        <w:t xml:space="preserve">både </w:t>
      </w:r>
      <w:r>
        <w:rPr>
          <w:lang w:val="nb-NO"/>
        </w:rPr>
        <w:t>sivilt og militært</w:t>
      </w:r>
      <w:r w:rsidRPr="00C6060E">
        <w:rPr>
          <w:lang w:val="nb-NO"/>
        </w:rPr>
        <w:t>.</w:t>
      </w:r>
    </w:p>
    <w:p w14:paraId="065FEA32" w14:textId="77777777" w:rsidR="009472B0" w:rsidRPr="00C6060E" w:rsidRDefault="009472B0" w:rsidP="009472B0">
      <w:pPr>
        <w:spacing w:line="240" w:lineRule="auto"/>
        <w:ind w:left="720"/>
        <w:rPr>
          <w:rFonts w:ascii="Times New Roman" w:hAnsi="Times New Roman" w:cs="Times New Roman"/>
          <w:sz w:val="24"/>
          <w:szCs w:val="24"/>
        </w:rPr>
      </w:pPr>
    </w:p>
    <w:p w14:paraId="28A835F7" w14:textId="77777777" w:rsidR="00A13C06" w:rsidRPr="00A13C06" w:rsidRDefault="00A13C06" w:rsidP="00A13C06"/>
    <w:p w14:paraId="582B083D" w14:textId="77777777" w:rsidR="00BE2499" w:rsidRPr="00BE2499" w:rsidRDefault="00BE2499" w:rsidP="009D1063">
      <w:pPr>
        <w:jc w:val="center"/>
        <w:rPr>
          <w:rFonts w:ascii="Times New Roman" w:hAnsi="Times New Roman" w:cs="Times New Roman"/>
          <w:b/>
          <w:bCs/>
          <w:sz w:val="24"/>
          <w:szCs w:val="24"/>
        </w:rPr>
      </w:pPr>
    </w:p>
    <w:p w14:paraId="05E7FF41" w14:textId="77777777" w:rsidR="00B1652B" w:rsidRPr="00DC0A12" w:rsidRDefault="000452D0" w:rsidP="00DC0A12">
      <w:pPr>
        <w:rPr>
          <w:rFonts w:ascii="Times New Roman" w:hAnsi="Times New Roman" w:cs="Times New Roman"/>
        </w:rPr>
      </w:pPr>
      <w:r>
        <w:rPr>
          <w:rFonts w:ascii="Times New Roman" w:hAnsi="Times New Roman" w:cs="Times New Roman"/>
        </w:rPr>
        <w:br/>
      </w:r>
      <w:r w:rsidRPr="00DC0A12">
        <w:rPr>
          <w:rFonts w:ascii="Times New Roman" w:hAnsi="Times New Roman" w:cs="Times New Roman"/>
        </w:rPr>
        <w:t>Mvh,</w:t>
      </w:r>
    </w:p>
    <w:p w14:paraId="30381417" w14:textId="77777777" w:rsidR="00B1652B" w:rsidRPr="00DC0A12" w:rsidRDefault="00B1652B" w:rsidP="00B1652B">
      <w:pPr>
        <w:ind w:left="360"/>
        <w:rPr>
          <w:rFonts w:ascii="Times New Roman" w:hAnsi="Times New Roman" w:cs="Times New Roman"/>
        </w:rPr>
      </w:pPr>
    </w:p>
    <w:p w14:paraId="72678806" w14:textId="77777777" w:rsidR="00D26D19" w:rsidRPr="00DC0A12" w:rsidRDefault="000452D0" w:rsidP="00D26D19">
      <w:pPr>
        <w:rPr>
          <w:rFonts w:ascii="Times New Roman" w:hAnsi="Times New Roman" w:cs="Times New Roman"/>
        </w:rPr>
      </w:pPr>
      <w:r w:rsidRPr="00DC0A12">
        <w:rPr>
          <w:rFonts w:ascii="Times New Roman" w:hAnsi="Times New Roman" w:cs="Times New Roman"/>
        </w:rPr>
        <w:lastRenderedPageBreak/>
        <w:t xml:space="preserve">Onno Verberne </w:t>
      </w:r>
      <w:r w:rsidRPr="00DC0A12">
        <w:rPr>
          <w:rFonts w:ascii="Times New Roman" w:hAnsi="Times New Roman" w:cs="Times New Roman"/>
        </w:rPr>
        <w:br/>
        <w:t>President, NIFRO</w:t>
      </w:r>
    </w:p>
    <w:p w14:paraId="08DA4DF0" w14:textId="77777777" w:rsidR="006B665A" w:rsidRPr="00DE3195" w:rsidRDefault="000452D0" w:rsidP="00EF4592">
      <w:pPr>
        <w:rPr>
          <w:rFonts w:ascii="Times New Roman" w:hAnsi="Times New Roman" w:cs="Times New Roman"/>
        </w:rPr>
      </w:pPr>
      <w:r w:rsidRPr="00DC0A12">
        <w:rPr>
          <w:rFonts w:ascii="Times New Roman" w:hAnsi="Times New Roman" w:cs="Times New Roman"/>
        </w:rPr>
        <w:br/>
      </w:r>
      <w:r w:rsidRPr="00DC0A12">
        <w:rPr>
          <w:rFonts w:ascii="Times New Roman" w:hAnsi="Times New Roman" w:cs="Times New Roman"/>
        </w:rPr>
        <w:br/>
      </w:r>
      <w:r w:rsidR="00F674E4">
        <w:rPr>
          <w:rFonts w:ascii="Times New Roman" w:hAnsi="Times New Roman" w:cs="Times New Roman"/>
        </w:rPr>
        <w:t>Gunnar Heløe</w:t>
      </w:r>
      <w:r w:rsidRPr="00DC0A12">
        <w:rPr>
          <w:rFonts w:ascii="Times New Roman" w:hAnsi="Times New Roman" w:cs="Times New Roman"/>
        </w:rPr>
        <w:br/>
        <w:t>Daglig leder, NIFR</w:t>
      </w:r>
      <w:r w:rsidR="00DE3195">
        <w:rPr>
          <w:rFonts w:ascii="Times New Roman" w:hAnsi="Times New Roman" w:cs="Times New Roman"/>
        </w:rPr>
        <w:t>O</w:t>
      </w:r>
    </w:p>
    <w:sectPr w:rsidR="006B665A" w:rsidRPr="00DE3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9DB"/>
    <w:multiLevelType w:val="hybridMultilevel"/>
    <w:tmpl w:val="F4DEA7C8"/>
    <w:lvl w:ilvl="0" w:tplc="F6F81596">
      <w:start w:val="1"/>
      <w:numFmt w:val="bullet"/>
      <w:lvlText w:val=""/>
      <w:lvlJc w:val="left"/>
      <w:pPr>
        <w:ind w:left="720" w:hanging="360"/>
      </w:pPr>
      <w:rPr>
        <w:rFonts w:ascii="Symbol" w:hAnsi="Symbol" w:hint="default"/>
      </w:rPr>
    </w:lvl>
    <w:lvl w:ilvl="1" w:tplc="7F901B18" w:tentative="1">
      <w:start w:val="1"/>
      <w:numFmt w:val="bullet"/>
      <w:lvlText w:val="o"/>
      <w:lvlJc w:val="left"/>
      <w:pPr>
        <w:ind w:left="1440" w:hanging="360"/>
      </w:pPr>
      <w:rPr>
        <w:rFonts w:ascii="Courier New" w:hAnsi="Courier New" w:cs="Courier New" w:hint="default"/>
      </w:rPr>
    </w:lvl>
    <w:lvl w:ilvl="2" w:tplc="B70A929C" w:tentative="1">
      <w:start w:val="1"/>
      <w:numFmt w:val="bullet"/>
      <w:lvlText w:val=""/>
      <w:lvlJc w:val="left"/>
      <w:pPr>
        <w:ind w:left="2160" w:hanging="360"/>
      </w:pPr>
      <w:rPr>
        <w:rFonts w:ascii="Wingdings" w:hAnsi="Wingdings" w:hint="default"/>
      </w:rPr>
    </w:lvl>
    <w:lvl w:ilvl="3" w:tplc="F8DA5834" w:tentative="1">
      <w:start w:val="1"/>
      <w:numFmt w:val="bullet"/>
      <w:lvlText w:val=""/>
      <w:lvlJc w:val="left"/>
      <w:pPr>
        <w:ind w:left="2880" w:hanging="360"/>
      </w:pPr>
      <w:rPr>
        <w:rFonts w:ascii="Symbol" w:hAnsi="Symbol" w:hint="default"/>
      </w:rPr>
    </w:lvl>
    <w:lvl w:ilvl="4" w:tplc="2788FFE6" w:tentative="1">
      <w:start w:val="1"/>
      <w:numFmt w:val="bullet"/>
      <w:lvlText w:val="o"/>
      <w:lvlJc w:val="left"/>
      <w:pPr>
        <w:ind w:left="3600" w:hanging="360"/>
      </w:pPr>
      <w:rPr>
        <w:rFonts w:ascii="Courier New" w:hAnsi="Courier New" w:cs="Courier New" w:hint="default"/>
      </w:rPr>
    </w:lvl>
    <w:lvl w:ilvl="5" w:tplc="E85E03C8" w:tentative="1">
      <w:start w:val="1"/>
      <w:numFmt w:val="bullet"/>
      <w:lvlText w:val=""/>
      <w:lvlJc w:val="left"/>
      <w:pPr>
        <w:ind w:left="4320" w:hanging="360"/>
      </w:pPr>
      <w:rPr>
        <w:rFonts w:ascii="Wingdings" w:hAnsi="Wingdings" w:hint="default"/>
      </w:rPr>
    </w:lvl>
    <w:lvl w:ilvl="6" w:tplc="5906A0E2" w:tentative="1">
      <w:start w:val="1"/>
      <w:numFmt w:val="bullet"/>
      <w:lvlText w:val=""/>
      <w:lvlJc w:val="left"/>
      <w:pPr>
        <w:ind w:left="5040" w:hanging="360"/>
      </w:pPr>
      <w:rPr>
        <w:rFonts w:ascii="Symbol" w:hAnsi="Symbol" w:hint="default"/>
      </w:rPr>
    </w:lvl>
    <w:lvl w:ilvl="7" w:tplc="A650F5DC" w:tentative="1">
      <w:start w:val="1"/>
      <w:numFmt w:val="bullet"/>
      <w:lvlText w:val="o"/>
      <w:lvlJc w:val="left"/>
      <w:pPr>
        <w:ind w:left="5760" w:hanging="360"/>
      </w:pPr>
      <w:rPr>
        <w:rFonts w:ascii="Courier New" w:hAnsi="Courier New" w:cs="Courier New" w:hint="default"/>
      </w:rPr>
    </w:lvl>
    <w:lvl w:ilvl="8" w:tplc="B35C621A" w:tentative="1">
      <w:start w:val="1"/>
      <w:numFmt w:val="bullet"/>
      <w:lvlText w:val=""/>
      <w:lvlJc w:val="left"/>
      <w:pPr>
        <w:ind w:left="6480" w:hanging="360"/>
      </w:pPr>
      <w:rPr>
        <w:rFonts w:ascii="Wingdings" w:hAnsi="Wingdings" w:hint="default"/>
      </w:rPr>
    </w:lvl>
  </w:abstractNum>
  <w:abstractNum w:abstractNumId="1" w15:restartNumberingAfterBreak="0">
    <w:nsid w:val="0B9F1257"/>
    <w:multiLevelType w:val="hybridMultilevel"/>
    <w:tmpl w:val="8CE840A0"/>
    <w:lvl w:ilvl="0" w:tplc="E8941D74">
      <w:start w:val="1"/>
      <w:numFmt w:val="bullet"/>
      <w:lvlText w:val=""/>
      <w:lvlJc w:val="left"/>
      <w:pPr>
        <w:ind w:left="1068" w:hanging="360"/>
      </w:pPr>
      <w:rPr>
        <w:rFonts w:ascii="Symbol" w:hAnsi="Symbol" w:hint="default"/>
      </w:rPr>
    </w:lvl>
    <w:lvl w:ilvl="1" w:tplc="45949F0A" w:tentative="1">
      <w:start w:val="1"/>
      <w:numFmt w:val="bullet"/>
      <w:lvlText w:val="o"/>
      <w:lvlJc w:val="left"/>
      <w:pPr>
        <w:ind w:left="1788" w:hanging="360"/>
      </w:pPr>
      <w:rPr>
        <w:rFonts w:ascii="Courier New" w:hAnsi="Courier New" w:cs="Courier New" w:hint="default"/>
      </w:rPr>
    </w:lvl>
    <w:lvl w:ilvl="2" w:tplc="F0660552" w:tentative="1">
      <w:start w:val="1"/>
      <w:numFmt w:val="bullet"/>
      <w:lvlText w:val=""/>
      <w:lvlJc w:val="left"/>
      <w:pPr>
        <w:ind w:left="2508" w:hanging="360"/>
      </w:pPr>
      <w:rPr>
        <w:rFonts w:ascii="Wingdings" w:hAnsi="Wingdings" w:hint="default"/>
      </w:rPr>
    </w:lvl>
    <w:lvl w:ilvl="3" w:tplc="926CBCEA" w:tentative="1">
      <w:start w:val="1"/>
      <w:numFmt w:val="bullet"/>
      <w:lvlText w:val=""/>
      <w:lvlJc w:val="left"/>
      <w:pPr>
        <w:ind w:left="3228" w:hanging="360"/>
      </w:pPr>
      <w:rPr>
        <w:rFonts w:ascii="Symbol" w:hAnsi="Symbol" w:hint="default"/>
      </w:rPr>
    </w:lvl>
    <w:lvl w:ilvl="4" w:tplc="F09E672C" w:tentative="1">
      <w:start w:val="1"/>
      <w:numFmt w:val="bullet"/>
      <w:lvlText w:val="o"/>
      <w:lvlJc w:val="left"/>
      <w:pPr>
        <w:ind w:left="3948" w:hanging="360"/>
      </w:pPr>
      <w:rPr>
        <w:rFonts w:ascii="Courier New" w:hAnsi="Courier New" w:cs="Courier New" w:hint="default"/>
      </w:rPr>
    </w:lvl>
    <w:lvl w:ilvl="5" w:tplc="6C4E4CB6" w:tentative="1">
      <w:start w:val="1"/>
      <w:numFmt w:val="bullet"/>
      <w:lvlText w:val=""/>
      <w:lvlJc w:val="left"/>
      <w:pPr>
        <w:ind w:left="4668" w:hanging="360"/>
      </w:pPr>
      <w:rPr>
        <w:rFonts w:ascii="Wingdings" w:hAnsi="Wingdings" w:hint="default"/>
      </w:rPr>
    </w:lvl>
    <w:lvl w:ilvl="6" w:tplc="67BC20E6" w:tentative="1">
      <w:start w:val="1"/>
      <w:numFmt w:val="bullet"/>
      <w:lvlText w:val=""/>
      <w:lvlJc w:val="left"/>
      <w:pPr>
        <w:ind w:left="5388" w:hanging="360"/>
      </w:pPr>
      <w:rPr>
        <w:rFonts w:ascii="Symbol" w:hAnsi="Symbol" w:hint="default"/>
      </w:rPr>
    </w:lvl>
    <w:lvl w:ilvl="7" w:tplc="64FC9C48" w:tentative="1">
      <w:start w:val="1"/>
      <w:numFmt w:val="bullet"/>
      <w:lvlText w:val="o"/>
      <w:lvlJc w:val="left"/>
      <w:pPr>
        <w:ind w:left="6108" w:hanging="360"/>
      </w:pPr>
      <w:rPr>
        <w:rFonts w:ascii="Courier New" w:hAnsi="Courier New" w:cs="Courier New" w:hint="default"/>
      </w:rPr>
    </w:lvl>
    <w:lvl w:ilvl="8" w:tplc="2102CA22" w:tentative="1">
      <w:start w:val="1"/>
      <w:numFmt w:val="bullet"/>
      <w:lvlText w:val=""/>
      <w:lvlJc w:val="left"/>
      <w:pPr>
        <w:ind w:left="6828" w:hanging="360"/>
      </w:pPr>
      <w:rPr>
        <w:rFonts w:ascii="Wingdings" w:hAnsi="Wingdings" w:hint="default"/>
      </w:rPr>
    </w:lvl>
  </w:abstractNum>
  <w:abstractNum w:abstractNumId="2" w15:restartNumberingAfterBreak="0">
    <w:nsid w:val="0BC77586"/>
    <w:multiLevelType w:val="hybridMultilevel"/>
    <w:tmpl w:val="743ED73E"/>
    <w:lvl w:ilvl="0" w:tplc="1D8E4058">
      <w:start w:val="1"/>
      <w:numFmt w:val="decimal"/>
      <w:lvlText w:val="%1."/>
      <w:lvlJc w:val="left"/>
      <w:pPr>
        <w:ind w:left="720" w:hanging="360"/>
      </w:pPr>
    </w:lvl>
    <w:lvl w:ilvl="1" w:tplc="C61CB026" w:tentative="1">
      <w:start w:val="1"/>
      <w:numFmt w:val="lowerLetter"/>
      <w:lvlText w:val="%2."/>
      <w:lvlJc w:val="left"/>
      <w:pPr>
        <w:ind w:left="1440" w:hanging="360"/>
      </w:pPr>
    </w:lvl>
    <w:lvl w:ilvl="2" w:tplc="4D9A8F00" w:tentative="1">
      <w:start w:val="1"/>
      <w:numFmt w:val="lowerRoman"/>
      <w:lvlText w:val="%3."/>
      <w:lvlJc w:val="right"/>
      <w:pPr>
        <w:ind w:left="2160" w:hanging="180"/>
      </w:pPr>
    </w:lvl>
    <w:lvl w:ilvl="3" w:tplc="654ED182" w:tentative="1">
      <w:start w:val="1"/>
      <w:numFmt w:val="decimal"/>
      <w:lvlText w:val="%4."/>
      <w:lvlJc w:val="left"/>
      <w:pPr>
        <w:ind w:left="2880" w:hanging="360"/>
      </w:pPr>
    </w:lvl>
    <w:lvl w:ilvl="4" w:tplc="143492B2" w:tentative="1">
      <w:start w:val="1"/>
      <w:numFmt w:val="lowerLetter"/>
      <w:lvlText w:val="%5."/>
      <w:lvlJc w:val="left"/>
      <w:pPr>
        <w:ind w:left="3600" w:hanging="360"/>
      </w:pPr>
    </w:lvl>
    <w:lvl w:ilvl="5" w:tplc="637ADA86" w:tentative="1">
      <w:start w:val="1"/>
      <w:numFmt w:val="lowerRoman"/>
      <w:lvlText w:val="%6."/>
      <w:lvlJc w:val="right"/>
      <w:pPr>
        <w:ind w:left="4320" w:hanging="180"/>
      </w:pPr>
    </w:lvl>
    <w:lvl w:ilvl="6" w:tplc="D05E4F7C" w:tentative="1">
      <w:start w:val="1"/>
      <w:numFmt w:val="decimal"/>
      <w:lvlText w:val="%7."/>
      <w:lvlJc w:val="left"/>
      <w:pPr>
        <w:ind w:left="5040" w:hanging="360"/>
      </w:pPr>
    </w:lvl>
    <w:lvl w:ilvl="7" w:tplc="ABF0CB02" w:tentative="1">
      <w:start w:val="1"/>
      <w:numFmt w:val="lowerLetter"/>
      <w:lvlText w:val="%8."/>
      <w:lvlJc w:val="left"/>
      <w:pPr>
        <w:ind w:left="5760" w:hanging="360"/>
      </w:pPr>
    </w:lvl>
    <w:lvl w:ilvl="8" w:tplc="816698AA" w:tentative="1">
      <w:start w:val="1"/>
      <w:numFmt w:val="lowerRoman"/>
      <w:lvlText w:val="%9."/>
      <w:lvlJc w:val="right"/>
      <w:pPr>
        <w:ind w:left="6480" w:hanging="180"/>
      </w:pPr>
    </w:lvl>
  </w:abstractNum>
  <w:abstractNum w:abstractNumId="3" w15:restartNumberingAfterBreak="0">
    <w:nsid w:val="14443251"/>
    <w:multiLevelType w:val="hybridMultilevel"/>
    <w:tmpl w:val="61C2D92A"/>
    <w:lvl w:ilvl="0" w:tplc="09381DF8">
      <w:start w:val="1"/>
      <w:numFmt w:val="bullet"/>
      <w:lvlText w:val=""/>
      <w:lvlJc w:val="left"/>
      <w:pPr>
        <w:ind w:left="720" w:hanging="360"/>
      </w:pPr>
      <w:rPr>
        <w:rFonts w:ascii="Symbol" w:hAnsi="Symbol" w:hint="default"/>
      </w:rPr>
    </w:lvl>
    <w:lvl w:ilvl="1" w:tplc="07F6B3F6">
      <w:start w:val="1"/>
      <w:numFmt w:val="bullet"/>
      <w:lvlText w:val="o"/>
      <w:lvlJc w:val="left"/>
      <w:pPr>
        <w:ind w:left="1440" w:hanging="360"/>
      </w:pPr>
      <w:rPr>
        <w:rFonts w:ascii="Courier New" w:hAnsi="Courier New" w:cs="Courier New" w:hint="default"/>
      </w:rPr>
    </w:lvl>
    <w:lvl w:ilvl="2" w:tplc="7D06F32E" w:tentative="1">
      <w:start w:val="1"/>
      <w:numFmt w:val="bullet"/>
      <w:lvlText w:val=""/>
      <w:lvlJc w:val="left"/>
      <w:pPr>
        <w:ind w:left="2160" w:hanging="360"/>
      </w:pPr>
      <w:rPr>
        <w:rFonts w:ascii="Wingdings" w:hAnsi="Wingdings" w:hint="default"/>
      </w:rPr>
    </w:lvl>
    <w:lvl w:ilvl="3" w:tplc="DB608BDC" w:tentative="1">
      <w:start w:val="1"/>
      <w:numFmt w:val="bullet"/>
      <w:lvlText w:val=""/>
      <w:lvlJc w:val="left"/>
      <w:pPr>
        <w:ind w:left="2880" w:hanging="360"/>
      </w:pPr>
      <w:rPr>
        <w:rFonts w:ascii="Symbol" w:hAnsi="Symbol" w:hint="default"/>
      </w:rPr>
    </w:lvl>
    <w:lvl w:ilvl="4" w:tplc="206E8538" w:tentative="1">
      <w:start w:val="1"/>
      <w:numFmt w:val="bullet"/>
      <w:lvlText w:val="o"/>
      <w:lvlJc w:val="left"/>
      <w:pPr>
        <w:ind w:left="3600" w:hanging="360"/>
      </w:pPr>
      <w:rPr>
        <w:rFonts w:ascii="Courier New" w:hAnsi="Courier New" w:cs="Courier New" w:hint="default"/>
      </w:rPr>
    </w:lvl>
    <w:lvl w:ilvl="5" w:tplc="3CB428F4" w:tentative="1">
      <w:start w:val="1"/>
      <w:numFmt w:val="bullet"/>
      <w:lvlText w:val=""/>
      <w:lvlJc w:val="left"/>
      <w:pPr>
        <w:ind w:left="4320" w:hanging="360"/>
      </w:pPr>
      <w:rPr>
        <w:rFonts w:ascii="Wingdings" w:hAnsi="Wingdings" w:hint="default"/>
      </w:rPr>
    </w:lvl>
    <w:lvl w:ilvl="6" w:tplc="62E8DE98" w:tentative="1">
      <w:start w:val="1"/>
      <w:numFmt w:val="bullet"/>
      <w:lvlText w:val=""/>
      <w:lvlJc w:val="left"/>
      <w:pPr>
        <w:ind w:left="5040" w:hanging="360"/>
      </w:pPr>
      <w:rPr>
        <w:rFonts w:ascii="Symbol" w:hAnsi="Symbol" w:hint="default"/>
      </w:rPr>
    </w:lvl>
    <w:lvl w:ilvl="7" w:tplc="21DC5DCA" w:tentative="1">
      <w:start w:val="1"/>
      <w:numFmt w:val="bullet"/>
      <w:lvlText w:val="o"/>
      <w:lvlJc w:val="left"/>
      <w:pPr>
        <w:ind w:left="5760" w:hanging="360"/>
      </w:pPr>
      <w:rPr>
        <w:rFonts w:ascii="Courier New" w:hAnsi="Courier New" w:cs="Courier New" w:hint="default"/>
      </w:rPr>
    </w:lvl>
    <w:lvl w:ilvl="8" w:tplc="7FF0773E" w:tentative="1">
      <w:start w:val="1"/>
      <w:numFmt w:val="bullet"/>
      <w:lvlText w:val=""/>
      <w:lvlJc w:val="left"/>
      <w:pPr>
        <w:ind w:left="6480" w:hanging="360"/>
      </w:pPr>
      <w:rPr>
        <w:rFonts w:ascii="Wingdings" w:hAnsi="Wingdings" w:hint="default"/>
      </w:rPr>
    </w:lvl>
  </w:abstractNum>
  <w:abstractNum w:abstractNumId="4" w15:restartNumberingAfterBreak="0">
    <w:nsid w:val="188B44EE"/>
    <w:multiLevelType w:val="hybridMultilevel"/>
    <w:tmpl w:val="41887DE8"/>
    <w:lvl w:ilvl="0" w:tplc="6EE49C72">
      <w:start w:val="1"/>
      <w:numFmt w:val="decimal"/>
      <w:lvlText w:val="%1."/>
      <w:lvlJc w:val="left"/>
      <w:pPr>
        <w:ind w:left="720" w:hanging="360"/>
      </w:pPr>
      <w:rPr>
        <w:rFonts w:hint="default"/>
      </w:rPr>
    </w:lvl>
    <w:lvl w:ilvl="1" w:tplc="6088DE9E" w:tentative="1">
      <w:start w:val="1"/>
      <w:numFmt w:val="lowerLetter"/>
      <w:lvlText w:val="%2."/>
      <w:lvlJc w:val="left"/>
      <w:pPr>
        <w:ind w:left="1440" w:hanging="360"/>
      </w:pPr>
    </w:lvl>
    <w:lvl w:ilvl="2" w:tplc="DD0E220C" w:tentative="1">
      <w:start w:val="1"/>
      <w:numFmt w:val="lowerRoman"/>
      <w:lvlText w:val="%3."/>
      <w:lvlJc w:val="right"/>
      <w:pPr>
        <w:ind w:left="2160" w:hanging="180"/>
      </w:pPr>
    </w:lvl>
    <w:lvl w:ilvl="3" w:tplc="7898C0CE" w:tentative="1">
      <w:start w:val="1"/>
      <w:numFmt w:val="decimal"/>
      <w:lvlText w:val="%4."/>
      <w:lvlJc w:val="left"/>
      <w:pPr>
        <w:ind w:left="2880" w:hanging="360"/>
      </w:pPr>
    </w:lvl>
    <w:lvl w:ilvl="4" w:tplc="3A9E46DC" w:tentative="1">
      <w:start w:val="1"/>
      <w:numFmt w:val="lowerLetter"/>
      <w:lvlText w:val="%5."/>
      <w:lvlJc w:val="left"/>
      <w:pPr>
        <w:ind w:left="3600" w:hanging="360"/>
      </w:pPr>
    </w:lvl>
    <w:lvl w:ilvl="5" w:tplc="D1FE93EC" w:tentative="1">
      <w:start w:val="1"/>
      <w:numFmt w:val="lowerRoman"/>
      <w:lvlText w:val="%6."/>
      <w:lvlJc w:val="right"/>
      <w:pPr>
        <w:ind w:left="4320" w:hanging="180"/>
      </w:pPr>
    </w:lvl>
    <w:lvl w:ilvl="6" w:tplc="358C9D74" w:tentative="1">
      <w:start w:val="1"/>
      <w:numFmt w:val="decimal"/>
      <w:lvlText w:val="%7."/>
      <w:lvlJc w:val="left"/>
      <w:pPr>
        <w:ind w:left="5040" w:hanging="360"/>
      </w:pPr>
    </w:lvl>
    <w:lvl w:ilvl="7" w:tplc="F03A6B2E" w:tentative="1">
      <w:start w:val="1"/>
      <w:numFmt w:val="lowerLetter"/>
      <w:lvlText w:val="%8."/>
      <w:lvlJc w:val="left"/>
      <w:pPr>
        <w:ind w:left="5760" w:hanging="360"/>
      </w:pPr>
    </w:lvl>
    <w:lvl w:ilvl="8" w:tplc="3FA6492C" w:tentative="1">
      <w:start w:val="1"/>
      <w:numFmt w:val="lowerRoman"/>
      <w:lvlText w:val="%9."/>
      <w:lvlJc w:val="right"/>
      <w:pPr>
        <w:ind w:left="6480" w:hanging="180"/>
      </w:pPr>
    </w:lvl>
  </w:abstractNum>
  <w:abstractNum w:abstractNumId="5" w15:restartNumberingAfterBreak="0">
    <w:nsid w:val="36E708C9"/>
    <w:multiLevelType w:val="hybridMultilevel"/>
    <w:tmpl w:val="7200E9F8"/>
    <w:lvl w:ilvl="0" w:tplc="AAD8A21A">
      <w:start w:val="1"/>
      <w:numFmt w:val="bullet"/>
      <w:lvlText w:val=""/>
      <w:lvlJc w:val="left"/>
      <w:pPr>
        <w:ind w:left="720" w:hanging="360"/>
      </w:pPr>
      <w:rPr>
        <w:rFonts w:ascii="Symbol" w:hAnsi="Symbol" w:hint="default"/>
      </w:rPr>
    </w:lvl>
    <w:lvl w:ilvl="1" w:tplc="4F967E20" w:tentative="1">
      <w:start w:val="1"/>
      <w:numFmt w:val="bullet"/>
      <w:lvlText w:val="o"/>
      <w:lvlJc w:val="left"/>
      <w:pPr>
        <w:ind w:left="1440" w:hanging="360"/>
      </w:pPr>
      <w:rPr>
        <w:rFonts w:ascii="Courier New" w:hAnsi="Courier New" w:cs="Courier New" w:hint="default"/>
      </w:rPr>
    </w:lvl>
    <w:lvl w:ilvl="2" w:tplc="FB1E4BB0" w:tentative="1">
      <w:start w:val="1"/>
      <w:numFmt w:val="bullet"/>
      <w:lvlText w:val=""/>
      <w:lvlJc w:val="left"/>
      <w:pPr>
        <w:ind w:left="2160" w:hanging="360"/>
      </w:pPr>
      <w:rPr>
        <w:rFonts w:ascii="Wingdings" w:hAnsi="Wingdings" w:hint="default"/>
      </w:rPr>
    </w:lvl>
    <w:lvl w:ilvl="3" w:tplc="2FCE3DF0" w:tentative="1">
      <w:start w:val="1"/>
      <w:numFmt w:val="bullet"/>
      <w:lvlText w:val=""/>
      <w:lvlJc w:val="left"/>
      <w:pPr>
        <w:ind w:left="2880" w:hanging="360"/>
      </w:pPr>
      <w:rPr>
        <w:rFonts w:ascii="Symbol" w:hAnsi="Symbol" w:hint="default"/>
      </w:rPr>
    </w:lvl>
    <w:lvl w:ilvl="4" w:tplc="7CFA02EE" w:tentative="1">
      <w:start w:val="1"/>
      <w:numFmt w:val="bullet"/>
      <w:lvlText w:val="o"/>
      <w:lvlJc w:val="left"/>
      <w:pPr>
        <w:ind w:left="3600" w:hanging="360"/>
      </w:pPr>
      <w:rPr>
        <w:rFonts w:ascii="Courier New" w:hAnsi="Courier New" w:cs="Courier New" w:hint="default"/>
      </w:rPr>
    </w:lvl>
    <w:lvl w:ilvl="5" w:tplc="C6380730" w:tentative="1">
      <w:start w:val="1"/>
      <w:numFmt w:val="bullet"/>
      <w:lvlText w:val=""/>
      <w:lvlJc w:val="left"/>
      <w:pPr>
        <w:ind w:left="4320" w:hanging="360"/>
      </w:pPr>
      <w:rPr>
        <w:rFonts w:ascii="Wingdings" w:hAnsi="Wingdings" w:hint="default"/>
      </w:rPr>
    </w:lvl>
    <w:lvl w:ilvl="6" w:tplc="1138DC30" w:tentative="1">
      <w:start w:val="1"/>
      <w:numFmt w:val="bullet"/>
      <w:lvlText w:val=""/>
      <w:lvlJc w:val="left"/>
      <w:pPr>
        <w:ind w:left="5040" w:hanging="360"/>
      </w:pPr>
      <w:rPr>
        <w:rFonts w:ascii="Symbol" w:hAnsi="Symbol" w:hint="default"/>
      </w:rPr>
    </w:lvl>
    <w:lvl w:ilvl="7" w:tplc="B650A756" w:tentative="1">
      <w:start w:val="1"/>
      <w:numFmt w:val="bullet"/>
      <w:lvlText w:val="o"/>
      <w:lvlJc w:val="left"/>
      <w:pPr>
        <w:ind w:left="5760" w:hanging="360"/>
      </w:pPr>
      <w:rPr>
        <w:rFonts w:ascii="Courier New" w:hAnsi="Courier New" w:cs="Courier New" w:hint="default"/>
      </w:rPr>
    </w:lvl>
    <w:lvl w:ilvl="8" w:tplc="00FE6E48" w:tentative="1">
      <w:start w:val="1"/>
      <w:numFmt w:val="bullet"/>
      <w:lvlText w:val=""/>
      <w:lvlJc w:val="left"/>
      <w:pPr>
        <w:ind w:left="6480" w:hanging="360"/>
      </w:pPr>
      <w:rPr>
        <w:rFonts w:ascii="Wingdings" w:hAnsi="Wingdings" w:hint="default"/>
      </w:rPr>
    </w:lvl>
  </w:abstractNum>
  <w:abstractNum w:abstractNumId="6" w15:restartNumberingAfterBreak="0">
    <w:nsid w:val="545D4DFB"/>
    <w:multiLevelType w:val="hybridMultilevel"/>
    <w:tmpl w:val="993E5AD6"/>
    <w:lvl w:ilvl="0" w:tplc="D270B69E">
      <w:start w:val="1"/>
      <w:numFmt w:val="decimal"/>
      <w:lvlText w:val="%1."/>
      <w:lvlJc w:val="left"/>
      <w:pPr>
        <w:ind w:left="720" w:hanging="360"/>
      </w:pPr>
      <w:rPr>
        <w:rFonts w:hint="default"/>
      </w:rPr>
    </w:lvl>
    <w:lvl w:ilvl="1" w:tplc="7090D642">
      <w:start w:val="1"/>
      <w:numFmt w:val="bullet"/>
      <w:lvlText w:val=""/>
      <w:lvlJc w:val="left"/>
      <w:pPr>
        <w:ind w:left="1440" w:hanging="360"/>
      </w:pPr>
      <w:rPr>
        <w:rFonts w:ascii="Symbol" w:hAnsi="Symbol" w:hint="default"/>
      </w:rPr>
    </w:lvl>
    <w:lvl w:ilvl="2" w:tplc="286C30CE" w:tentative="1">
      <w:start w:val="1"/>
      <w:numFmt w:val="lowerRoman"/>
      <w:lvlText w:val="%3."/>
      <w:lvlJc w:val="right"/>
      <w:pPr>
        <w:ind w:left="2160" w:hanging="180"/>
      </w:pPr>
    </w:lvl>
    <w:lvl w:ilvl="3" w:tplc="CE8A415E" w:tentative="1">
      <w:start w:val="1"/>
      <w:numFmt w:val="decimal"/>
      <w:lvlText w:val="%4."/>
      <w:lvlJc w:val="left"/>
      <w:pPr>
        <w:ind w:left="2880" w:hanging="360"/>
      </w:pPr>
    </w:lvl>
    <w:lvl w:ilvl="4" w:tplc="3D56635A" w:tentative="1">
      <w:start w:val="1"/>
      <w:numFmt w:val="lowerLetter"/>
      <w:lvlText w:val="%5."/>
      <w:lvlJc w:val="left"/>
      <w:pPr>
        <w:ind w:left="3600" w:hanging="360"/>
      </w:pPr>
    </w:lvl>
    <w:lvl w:ilvl="5" w:tplc="EB9699E0" w:tentative="1">
      <w:start w:val="1"/>
      <w:numFmt w:val="lowerRoman"/>
      <w:lvlText w:val="%6."/>
      <w:lvlJc w:val="right"/>
      <w:pPr>
        <w:ind w:left="4320" w:hanging="180"/>
      </w:pPr>
    </w:lvl>
    <w:lvl w:ilvl="6" w:tplc="D11E1E70" w:tentative="1">
      <w:start w:val="1"/>
      <w:numFmt w:val="decimal"/>
      <w:lvlText w:val="%7."/>
      <w:lvlJc w:val="left"/>
      <w:pPr>
        <w:ind w:left="5040" w:hanging="360"/>
      </w:pPr>
    </w:lvl>
    <w:lvl w:ilvl="7" w:tplc="2DF094C8" w:tentative="1">
      <w:start w:val="1"/>
      <w:numFmt w:val="lowerLetter"/>
      <w:lvlText w:val="%8."/>
      <w:lvlJc w:val="left"/>
      <w:pPr>
        <w:ind w:left="5760" w:hanging="360"/>
      </w:pPr>
    </w:lvl>
    <w:lvl w:ilvl="8" w:tplc="2F903588" w:tentative="1">
      <w:start w:val="1"/>
      <w:numFmt w:val="lowerRoman"/>
      <w:lvlText w:val="%9."/>
      <w:lvlJc w:val="right"/>
      <w:pPr>
        <w:ind w:left="6480" w:hanging="180"/>
      </w:pPr>
    </w:lvl>
  </w:abstractNum>
  <w:abstractNum w:abstractNumId="7" w15:restartNumberingAfterBreak="0">
    <w:nsid w:val="7634005E"/>
    <w:multiLevelType w:val="hybridMultilevel"/>
    <w:tmpl w:val="6212BB76"/>
    <w:lvl w:ilvl="0" w:tplc="FF841972">
      <w:start w:val="1"/>
      <w:numFmt w:val="decimal"/>
      <w:lvlText w:val="%1."/>
      <w:lvlJc w:val="left"/>
      <w:pPr>
        <w:ind w:left="1068" w:hanging="360"/>
      </w:pPr>
      <w:rPr>
        <w:rFonts w:hint="default"/>
        <w:b/>
        <w:i w:val="0"/>
        <w:sz w:val="22"/>
      </w:rPr>
    </w:lvl>
    <w:lvl w:ilvl="1" w:tplc="B3566FE4" w:tentative="1">
      <w:start w:val="1"/>
      <w:numFmt w:val="lowerLetter"/>
      <w:lvlText w:val="%2."/>
      <w:lvlJc w:val="left"/>
      <w:pPr>
        <w:ind w:left="1788" w:hanging="360"/>
      </w:pPr>
    </w:lvl>
    <w:lvl w:ilvl="2" w:tplc="DDE406B8" w:tentative="1">
      <w:start w:val="1"/>
      <w:numFmt w:val="lowerRoman"/>
      <w:lvlText w:val="%3."/>
      <w:lvlJc w:val="right"/>
      <w:pPr>
        <w:ind w:left="2508" w:hanging="180"/>
      </w:pPr>
    </w:lvl>
    <w:lvl w:ilvl="3" w:tplc="402E900C" w:tentative="1">
      <w:start w:val="1"/>
      <w:numFmt w:val="decimal"/>
      <w:lvlText w:val="%4."/>
      <w:lvlJc w:val="left"/>
      <w:pPr>
        <w:ind w:left="3228" w:hanging="360"/>
      </w:pPr>
    </w:lvl>
    <w:lvl w:ilvl="4" w:tplc="C08EA3A6" w:tentative="1">
      <w:start w:val="1"/>
      <w:numFmt w:val="lowerLetter"/>
      <w:lvlText w:val="%5."/>
      <w:lvlJc w:val="left"/>
      <w:pPr>
        <w:ind w:left="3948" w:hanging="360"/>
      </w:pPr>
    </w:lvl>
    <w:lvl w:ilvl="5" w:tplc="8E166A04" w:tentative="1">
      <w:start w:val="1"/>
      <w:numFmt w:val="lowerRoman"/>
      <w:lvlText w:val="%6."/>
      <w:lvlJc w:val="right"/>
      <w:pPr>
        <w:ind w:left="4668" w:hanging="180"/>
      </w:pPr>
    </w:lvl>
    <w:lvl w:ilvl="6" w:tplc="B1CEC492" w:tentative="1">
      <w:start w:val="1"/>
      <w:numFmt w:val="decimal"/>
      <w:lvlText w:val="%7."/>
      <w:lvlJc w:val="left"/>
      <w:pPr>
        <w:ind w:left="5388" w:hanging="360"/>
      </w:pPr>
    </w:lvl>
    <w:lvl w:ilvl="7" w:tplc="8EC8003E" w:tentative="1">
      <w:start w:val="1"/>
      <w:numFmt w:val="lowerLetter"/>
      <w:lvlText w:val="%8."/>
      <w:lvlJc w:val="left"/>
      <w:pPr>
        <w:ind w:left="6108" w:hanging="360"/>
      </w:pPr>
    </w:lvl>
    <w:lvl w:ilvl="8" w:tplc="88DA888A" w:tentative="1">
      <w:start w:val="1"/>
      <w:numFmt w:val="lowerRoman"/>
      <w:lvlText w:val="%9."/>
      <w:lvlJc w:val="right"/>
      <w:pPr>
        <w:ind w:left="6828" w:hanging="180"/>
      </w:pPr>
    </w:lvl>
  </w:abstractNum>
  <w:num w:numId="1" w16cid:durableId="201091717">
    <w:abstractNumId w:val="4"/>
  </w:num>
  <w:num w:numId="2" w16cid:durableId="1753163846">
    <w:abstractNumId w:val="0"/>
  </w:num>
  <w:num w:numId="3" w16cid:durableId="231621298">
    <w:abstractNumId w:val="1"/>
  </w:num>
  <w:num w:numId="4" w16cid:durableId="1500727621">
    <w:abstractNumId w:val="6"/>
  </w:num>
  <w:num w:numId="5" w16cid:durableId="1396002215">
    <w:abstractNumId w:val="3"/>
  </w:num>
  <w:num w:numId="6" w16cid:durableId="1119229310">
    <w:abstractNumId w:val="7"/>
  </w:num>
  <w:num w:numId="7" w16cid:durableId="755324561">
    <w:abstractNumId w:val="2"/>
  </w:num>
  <w:num w:numId="8" w16cid:durableId="15500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13"/>
    <w:rsid w:val="0001161A"/>
    <w:rsid w:val="00012976"/>
    <w:rsid w:val="00042AEE"/>
    <w:rsid w:val="000452D0"/>
    <w:rsid w:val="000540D3"/>
    <w:rsid w:val="00071C3F"/>
    <w:rsid w:val="000777FC"/>
    <w:rsid w:val="0008626A"/>
    <w:rsid w:val="000B39F3"/>
    <w:rsid w:val="000C4B1D"/>
    <w:rsid w:val="000E0C79"/>
    <w:rsid w:val="000F51D8"/>
    <w:rsid w:val="00102098"/>
    <w:rsid w:val="00116A46"/>
    <w:rsid w:val="0012202B"/>
    <w:rsid w:val="00131095"/>
    <w:rsid w:val="0013328F"/>
    <w:rsid w:val="001366EB"/>
    <w:rsid w:val="00151C4E"/>
    <w:rsid w:val="001712F5"/>
    <w:rsid w:val="00185E2B"/>
    <w:rsid w:val="001A031B"/>
    <w:rsid w:val="001B0056"/>
    <w:rsid w:val="001E7DA7"/>
    <w:rsid w:val="001F5E9A"/>
    <w:rsid w:val="00206994"/>
    <w:rsid w:val="0020794A"/>
    <w:rsid w:val="00214B2E"/>
    <w:rsid w:val="00214FD6"/>
    <w:rsid w:val="00221FE9"/>
    <w:rsid w:val="002305FE"/>
    <w:rsid w:val="00246FFC"/>
    <w:rsid w:val="00275F15"/>
    <w:rsid w:val="002C2607"/>
    <w:rsid w:val="002F2C4A"/>
    <w:rsid w:val="00300672"/>
    <w:rsid w:val="00302007"/>
    <w:rsid w:val="003023E2"/>
    <w:rsid w:val="00316562"/>
    <w:rsid w:val="00325BF2"/>
    <w:rsid w:val="00333D8F"/>
    <w:rsid w:val="00337AF9"/>
    <w:rsid w:val="003441AA"/>
    <w:rsid w:val="00344706"/>
    <w:rsid w:val="00345143"/>
    <w:rsid w:val="00351B11"/>
    <w:rsid w:val="00354C81"/>
    <w:rsid w:val="003615D7"/>
    <w:rsid w:val="003A4105"/>
    <w:rsid w:val="003C3AF6"/>
    <w:rsid w:val="003D1EAF"/>
    <w:rsid w:val="003D29B7"/>
    <w:rsid w:val="003D5E90"/>
    <w:rsid w:val="003F482C"/>
    <w:rsid w:val="003F48B8"/>
    <w:rsid w:val="00402408"/>
    <w:rsid w:val="00452CF1"/>
    <w:rsid w:val="00453AF9"/>
    <w:rsid w:val="00454D3C"/>
    <w:rsid w:val="00475AF4"/>
    <w:rsid w:val="004F0DB6"/>
    <w:rsid w:val="004F15D3"/>
    <w:rsid w:val="004F7B5C"/>
    <w:rsid w:val="0050226B"/>
    <w:rsid w:val="00503351"/>
    <w:rsid w:val="00506F85"/>
    <w:rsid w:val="0051538B"/>
    <w:rsid w:val="00521E7B"/>
    <w:rsid w:val="00524F36"/>
    <w:rsid w:val="00525613"/>
    <w:rsid w:val="00555AC1"/>
    <w:rsid w:val="00557FDF"/>
    <w:rsid w:val="00562D6B"/>
    <w:rsid w:val="00573AFA"/>
    <w:rsid w:val="00597FF3"/>
    <w:rsid w:val="005C0E0F"/>
    <w:rsid w:val="005D09B0"/>
    <w:rsid w:val="005D776F"/>
    <w:rsid w:val="005E0C23"/>
    <w:rsid w:val="0062330C"/>
    <w:rsid w:val="006435D8"/>
    <w:rsid w:val="00644486"/>
    <w:rsid w:val="00645306"/>
    <w:rsid w:val="0066223F"/>
    <w:rsid w:val="006629C5"/>
    <w:rsid w:val="006A4F5D"/>
    <w:rsid w:val="006B665A"/>
    <w:rsid w:val="006C1407"/>
    <w:rsid w:val="007028F8"/>
    <w:rsid w:val="00710E0E"/>
    <w:rsid w:val="00713529"/>
    <w:rsid w:val="00720A27"/>
    <w:rsid w:val="00724387"/>
    <w:rsid w:val="0072616E"/>
    <w:rsid w:val="007315E4"/>
    <w:rsid w:val="007325D2"/>
    <w:rsid w:val="007444A4"/>
    <w:rsid w:val="00772CEC"/>
    <w:rsid w:val="00781C79"/>
    <w:rsid w:val="0079088D"/>
    <w:rsid w:val="007C5A76"/>
    <w:rsid w:val="007D0444"/>
    <w:rsid w:val="007D0860"/>
    <w:rsid w:val="007D46CA"/>
    <w:rsid w:val="007D5536"/>
    <w:rsid w:val="00820B18"/>
    <w:rsid w:val="00837456"/>
    <w:rsid w:val="00842264"/>
    <w:rsid w:val="00851A65"/>
    <w:rsid w:val="00853713"/>
    <w:rsid w:val="008751C1"/>
    <w:rsid w:val="008A5EF8"/>
    <w:rsid w:val="008B3E6D"/>
    <w:rsid w:val="009152ED"/>
    <w:rsid w:val="009219F4"/>
    <w:rsid w:val="00930DB2"/>
    <w:rsid w:val="009472B0"/>
    <w:rsid w:val="0096094A"/>
    <w:rsid w:val="009979CC"/>
    <w:rsid w:val="009A64DD"/>
    <w:rsid w:val="009B225A"/>
    <w:rsid w:val="009D1063"/>
    <w:rsid w:val="009D698E"/>
    <w:rsid w:val="009F08D0"/>
    <w:rsid w:val="009F4DF8"/>
    <w:rsid w:val="009F62B4"/>
    <w:rsid w:val="00A13C06"/>
    <w:rsid w:val="00A220A3"/>
    <w:rsid w:val="00A3546A"/>
    <w:rsid w:val="00A6196D"/>
    <w:rsid w:val="00A7744B"/>
    <w:rsid w:val="00A9730B"/>
    <w:rsid w:val="00AA2E3D"/>
    <w:rsid w:val="00AB540D"/>
    <w:rsid w:val="00AB57CA"/>
    <w:rsid w:val="00AD7075"/>
    <w:rsid w:val="00B12B74"/>
    <w:rsid w:val="00B1652B"/>
    <w:rsid w:val="00B2626E"/>
    <w:rsid w:val="00B314E4"/>
    <w:rsid w:val="00B40E51"/>
    <w:rsid w:val="00B415A2"/>
    <w:rsid w:val="00B74388"/>
    <w:rsid w:val="00B8166E"/>
    <w:rsid w:val="00B85D18"/>
    <w:rsid w:val="00BE21CB"/>
    <w:rsid w:val="00BE2499"/>
    <w:rsid w:val="00BE5702"/>
    <w:rsid w:val="00BF2286"/>
    <w:rsid w:val="00C15AA8"/>
    <w:rsid w:val="00C23586"/>
    <w:rsid w:val="00C6060E"/>
    <w:rsid w:val="00C6449B"/>
    <w:rsid w:val="00C753D3"/>
    <w:rsid w:val="00C765DB"/>
    <w:rsid w:val="00C77ECC"/>
    <w:rsid w:val="00C85C93"/>
    <w:rsid w:val="00CA6888"/>
    <w:rsid w:val="00CC2AAC"/>
    <w:rsid w:val="00CC56C7"/>
    <w:rsid w:val="00CC60A7"/>
    <w:rsid w:val="00CE2FA5"/>
    <w:rsid w:val="00CF6C91"/>
    <w:rsid w:val="00D01DD8"/>
    <w:rsid w:val="00D0545C"/>
    <w:rsid w:val="00D122BE"/>
    <w:rsid w:val="00D26D19"/>
    <w:rsid w:val="00D40FDF"/>
    <w:rsid w:val="00D54925"/>
    <w:rsid w:val="00D54D25"/>
    <w:rsid w:val="00D8333E"/>
    <w:rsid w:val="00DA4F0A"/>
    <w:rsid w:val="00DB0BE4"/>
    <w:rsid w:val="00DC0A12"/>
    <w:rsid w:val="00DC0FF1"/>
    <w:rsid w:val="00DE3195"/>
    <w:rsid w:val="00E0754D"/>
    <w:rsid w:val="00E24B47"/>
    <w:rsid w:val="00E8587A"/>
    <w:rsid w:val="00EA7DAC"/>
    <w:rsid w:val="00EB4B24"/>
    <w:rsid w:val="00EB5071"/>
    <w:rsid w:val="00EC343C"/>
    <w:rsid w:val="00EE3E4E"/>
    <w:rsid w:val="00EF3884"/>
    <w:rsid w:val="00EF4592"/>
    <w:rsid w:val="00EF6074"/>
    <w:rsid w:val="00EF62B6"/>
    <w:rsid w:val="00EF6E91"/>
    <w:rsid w:val="00F054F3"/>
    <w:rsid w:val="00F074F1"/>
    <w:rsid w:val="00F12369"/>
    <w:rsid w:val="00F328B5"/>
    <w:rsid w:val="00F40E22"/>
    <w:rsid w:val="00F515D8"/>
    <w:rsid w:val="00F56E6F"/>
    <w:rsid w:val="00F674E4"/>
    <w:rsid w:val="00F72479"/>
    <w:rsid w:val="00F8488D"/>
    <w:rsid w:val="00FA0FC3"/>
    <w:rsid w:val="00FA2F88"/>
    <w:rsid w:val="00FB62DF"/>
    <w:rsid w:val="00FD63E3"/>
    <w:rsid w:val="00FF68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9059"/>
  <w15:chartTrackingRefBased/>
  <w15:docId w15:val="{5F596743-AC9B-4A54-96A3-308B8E78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02098"/>
    <w:pPr>
      <w:ind w:left="720"/>
      <w:contextualSpacing/>
    </w:pPr>
  </w:style>
  <w:style w:type="paragraph" w:styleId="Fotnotetekst">
    <w:name w:val="footnote text"/>
    <w:basedOn w:val="Normal"/>
    <w:link w:val="FotnotetekstTegn"/>
    <w:uiPriority w:val="99"/>
    <w:semiHidden/>
    <w:unhideWhenUsed/>
    <w:rsid w:val="006B665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B665A"/>
    <w:rPr>
      <w:sz w:val="20"/>
      <w:szCs w:val="20"/>
    </w:rPr>
  </w:style>
  <w:style w:type="character" w:styleId="Fotnotereferanse">
    <w:name w:val="footnote reference"/>
    <w:basedOn w:val="Standardskriftforavsnitt"/>
    <w:uiPriority w:val="99"/>
    <w:semiHidden/>
    <w:unhideWhenUsed/>
    <w:rsid w:val="006B665A"/>
    <w:rPr>
      <w:vertAlign w:val="superscript"/>
    </w:rPr>
  </w:style>
  <w:style w:type="character" w:styleId="Hyperkobling">
    <w:name w:val="Hyperlink"/>
    <w:basedOn w:val="Standardskriftforavsnitt"/>
    <w:uiPriority w:val="99"/>
    <w:unhideWhenUsed/>
    <w:rsid w:val="006B665A"/>
    <w:rPr>
      <w:color w:val="0000FF"/>
      <w:u w:val="single"/>
    </w:rPr>
  </w:style>
  <w:style w:type="paragraph" w:styleId="Topptekst">
    <w:name w:val="header"/>
    <w:basedOn w:val="Normal"/>
    <w:link w:val="TopptekstTegn"/>
    <w:uiPriority w:val="99"/>
    <w:unhideWhenUsed/>
    <w:rsid w:val="00D54D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4D25"/>
  </w:style>
  <w:style w:type="paragraph" w:styleId="Bunntekst">
    <w:name w:val="footer"/>
    <w:basedOn w:val="Normal"/>
    <w:link w:val="BunntekstTegn"/>
    <w:uiPriority w:val="99"/>
    <w:unhideWhenUsed/>
    <w:rsid w:val="00D54D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4D25"/>
  </w:style>
  <w:style w:type="character" w:styleId="Merknadsreferanse">
    <w:name w:val="annotation reference"/>
    <w:basedOn w:val="Standardskriftforavsnitt"/>
    <w:uiPriority w:val="99"/>
    <w:semiHidden/>
    <w:unhideWhenUsed/>
    <w:rsid w:val="00DC0FF1"/>
    <w:rPr>
      <w:sz w:val="16"/>
      <w:szCs w:val="16"/>
    </w:rPr>
  </w:style>
  <w:style w:type="paragraph" w:styleId="Merknadstekst">
    <w:name w:val="annotation text"/>
    <w:basedOn w:val="Normal"/>
    <w:link w:val="MerknadstekstTegn"/>
    <w:uiPriority w:val="99"/>
    <w:semiHidden/>
    <w:unhideWhenUsed/>
    <w:rsid w:val="00DC0FF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C0FF1"/>
    <w:rPr>
      <w:sz w:val="20"/>
      <w:szCs w:val="20"/>
    </w:rPr>
  </w:style>
  <w:style w:type="paragraph" w:styleId="Kommentaremne">
    <w:name w:val="annotation subject"/>
    <w:basedOn w:val="Merknadstekst"/>
    <w:next w:val="Merknadstekst"/>
    <w:link w:val="KommentaremneTegn"/>
    <w:uiPriority w:val="99"/>
    <w:semiHidden/>
    <w:unhideWhenUsed/>
    <w:rsid w:val="00DC0FF1"/>
    <w:rPr>
      <w:b/>
      <w:bCs/>
    </w:rPr>
  </w:style>
  <w:style w:type="character" w:customStyle="1" w:styleId="KommentaremneTegn">
    <w:name w:val="Kommentaremne Tegn"/>
    <w:basedOn w:val="MerknadstekstTegn"/>
    <w:link w:val="Kommentaremne"/>
    <w:uiPriority w:val="99"/>
    <w:semiHidden/>
    <w:rsid w:val="00DC0FF1"/>
    <w:rPr>
      <w:b/>
      <w:bCs/>
      <w:sz w:val="20"/>
      <w:szCs w:val="20"/>
    </w:rPr>
  </w:style>
  <w:style w:type="paragraph" w:styleId="Bobletekst">
    <w:name w:val="Balloon Text"/>
    <w:basedOn w:val="Normal"/>
    <w:link w:val="BobletekstTegn"/>
    <w:uiPriority w:val="99"/>
    <w:semiHidden/>
    <w:unhideWhenUsed/>
    <w:rsid w:val="00DC0F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0FF1"/>
    <w:rPr>
      <w:rFonts w:ascii="Segoe UI" w:hAnsi="Segoe UI" w:cs="Segoe UI"/>
      <w:sz w:val="18"/>
      <w:szCs w:val="18"/>
    </w:rPr>
  </w:style>
  <w:style w:type="paragraph" w:styleId="Revisjon">
    <w:name w:val="Revision"/>
    <w:hidden/>
    <w:uiPriority w:val="99"/>
    <w:semiHidden/>
    <w:rsid w:val="00D40FDF"/>
    <w:pPr>
      <w:spacing w:after="0" w:line="240" w:lineRule="auto"/>
    </w:pPr>
  </w:style>
  <w:style w:type="character" w:styleId="Fulgthyperkobling">
    <w:name w:val="FollowedHyperlink"/>
    <w:basedOn w:val="Standardskriftforavsnitt"/>
    <w:uiPriority w:val="99"/>
    <w:semiHidden/>
    <w:unhideWhenUsed/>
    <w:rsid w:val="00C6449B"/>
    <w:rPr>
      <w:color w:val="954F72" w:themeColor="followedHyperlink"/>
      <w:u w:val="single"/>
    </w:rPr>
  </w:style>
  <w:style w:type="paragraph" w:customStyle="1" w:styleId="v1msolistparagraph">
    <w:name w:val="v1msolistparagraph"/>
    <w:basedOn w:val="Normal"/>
    <w:rsid w:val="009472B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4FE1-8993-4643-946F-8822AF4E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4547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Eldholm</dc:creator>
  <cp:lastModifiedBy>Gunnar Heløe</cp:lastModifiedBy>
  <cp:revision>2</cp:revision>
  <dcterms:created xsi:type="dcterms:W3CDTF">2022-10-20T12:42:00Z</dcterms:created>
  <dcterms:modified xsi:type="dcterms:W3CDTF">2022-10-20T12:42:00Z</dcterms:modified>
</cp:coreProperties>
</file>